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bookmarkStart w:id="0" w:name="_GoBack"/>
    </w:p>
    <w:p w14:paraId="2F257907" w14:textId="6483FCE4" w:rsidR="005D0EDD" w:rsidRPr="0010681D" w:rsidRDefault="005D0EDD" w:rsidP="005D0EDD">
      <w:pPr>
        <w:tabs>
          <w:tab w:val="center" w:pos="4536"/>
          <w:tab w:val="right" w:pos="8280"/>
          <w:tab w:val="right" w:pos="9639"/>
        </w:tabs>
        <w:ind w:right="2"/>
        <w:rPr>
          <w:rFonts w:ascii="Arial" w:eastAsia="Batang" w:hAnsi="Arial" w:cs="Arial"/>
          <w:b/>
          <w:bCs/>
          <w:sz w:val="24"/>
          <w:szCs w:val="24"/>
        </w:rPr>
      </w:pPr>
      <w:bookmarkStart w:id="1" w:name="_Hlk506425662"/>
      <w:r w:rsidRPr="00CA20A0">
        <w:rPr>
          <w:rFonts w:ascii="Arial" w:hAnsi="Arial" w:cs="Arial"/>
          <w:b/>
          <w:bCs/>
          <w:sz w:val="24"/>
        </w:rPr>
        <w:t xml:space="preserve">3GPP </w:t>
      </w:r>
      <w:r w:rsidRPr="0010681D">
        <w:rPr>
          <w:rFonts w:ascii="Arial" w:hAnsi="Arial" w:cs="Arial"/>
          <w:b/>
          <w:bCs/>
          <w:sz w:val="24"/>
        </w:rPr>
        <w:t>TSG RAN WG1 Meeting#92</w:t>
      </w:r>
      <w:r w:rsidR="006B7C03" w:rsidRPr="0010681D">
        <w:rPr>
          <w:rFonts w:ascii="Arial" w:hAnsi="Arial" w:cs="Arial"/>
          <w:b/>
          <w:bCs/>
          <w:sz w:val="24"/>
        </w:rPr>
        <w:t>bis</w:t>
      </w:r>
      <w:r w:rsidRPr="0010681D">
        <w:rPr>
          <w:rFonts w:ascii="Arial" w:eastAsia="MS Mincho" w:hAnsi="Arial" w:cs="Arial"/>
          <w:b/>
          <w:bCs/>
          <w:sz w:val="24"/>
          <w:lang w:eastAsia="ja-JP"/>
        </w:rPr>
        <w:tab/>
      </w:r>
      <w:r w:rsidRPr="0010681D">
        <w:rPr>
          <w:rFonts w:ascii="Arial" w:hAnsi="Arial" w:cs="Arial"/>
          <w:b/>
          <w:bCs/>
          <w:sz w:val="24"/>
        </w:rPr>
        <w:tab/>
      </w:r>
      <w:r w:rsidRPr="0010681D">
        <w:rPr>
          <w:rFonts w:ascii="Arial" w:hAnsi="Arial" w:cs="Arial"/>
          <w:b/>
          <w:bCs/>
          <w:sz w:val="24"/>
        </w:rPr>
        <w:tab/>
      </w:r>
      <w:r w:rsidRPr="00CC1E45">
        <w:rPr>
          <w:rFonts w:ascii="Arial" w:hAnsi="Arial" w:cs="Arial"/>
          <w:b/>
          <w:bCs/>
          <w:sz w:val="24"/>
        </w:rPr>
        <w:t>R1-1</w:t>
      </w:r>
      <w:r w:rsidR="000F19B1" w:rsidRPr="00CC1E45">
        <w:rPr>
          <w:rFonts w:ascii="Arial" w:eastAsia="MS Mincho" w:hAnsi="Arial" w:cs="Arial"/>
          <w:b/>
          <w:bCs/>
          <w:sz w:val="24"/>
          <w:lang w:eastAsia="ja-JP"/>
        </w:rPr>
        <w:t>8</w:t>
      </w:r>
      <w:r w:rsidR="00CC1E45" w:rsidRPr="00CC1E45">
        <w:rPr>
          <w:rFonts w:ascii="Arial" w:eastAsia="MS Mincho" w:hAnsi="Arial" w:cs="Arial"/>
          <w:b/>
          <w:bCs/>
          <w:sz w:val="24"/>
          <w:lang w:eastAsia="ja-JP"/>
        </w:rPr>
        <w:t>07254</w:t>
      </w:r>
    </w:p>
    <w:p w14:paraId="4BA0CB32" w14:textId="12391EA8" w:rsidR="005D0EDD" w:rsidRPr="0010681D" w:rsidRDefault="009C1F71" w:rsidP="005D0EDD">
      <w:pPr>
        <w:pStyle w:val="3GPPHeader"/>
        <w:rPr>
          <w:rFonts w:ascii="Arial" w:hAnsi="Arial" w:cs="Arial"/>
        </w:rPr>
      </w:pPr>
      <w:r>
        <w:rPr>
          <w:rFonts w:ascii="Arial" w:hAnsi="Arial" w:cs="Arial"/>
        </w:rPr>
        <w:t>Busan</w:t>
      </w:r>
      <w:r w:rsidR="005D0EDD" w:rsidRPr="0010681D">
        <w:rPr>
          <w:rFonts w:ascii="Arial" w:hAnsi="Arial" w:cs="Arial"/>
        </w:rPr>
        <w:t xml:space="preserve">, </w:t>
      </w:r>
      <w:r>
        <w:rPr>
          <w:rFonts w:ascii="Arial" w:hAnsi="Arial" w:cs="Arial"/>
        </w:rPr>
        <w:t>South Korea</w:t>
      </w:r>
      <w:r w:rsidR="005D0EDD" w:rsidRPr="0010681D">
        <w:rPr>
          <w:rFonts w:ascii="Arial" w:hAnsi="Arial" w:cs="Arial"/>
        </w:rPr>
        <w:t xml:space="preserve">, </w:t>
      </w:r>
      <w:r>
        <w:rPr>
          <w:rFonts w:ascii="Arial" w:hAnsi="Arial" w:cs="Arial"/>
        </w:rPr>
        <w:t>May</w:t>
      </w:r>
      <w:r w:rsidR="005D0EDD" w:rsidRPr="0010681D">
        <w:rPr>
          <w:rFonts w:ascii="Arial" w:hAnsi="Arial" w:cs="Arial"/>
        </w:rPr>
        <w:t xml:space="preserve"> </w:t>
      </w:r>
      <w:r>
        <w:rPr>
          <w:rFonts w:ascii="Arial" w:hAnsi="Arial" w:cs="Arial"/>
        </w:rPr>
        <w:t>2</w:t>
      </w:r>
      <w:r w:rsidR="00F50BD0" w:rsidRPr="0010681D">
        <w:rPr>
          <w:rFonts w:ascii="Arial" w:hAnsi="Arial" w:cs="Arial"/>
        </w:rPr>
        <w:t>1</w:t>
      </w:r>
      <w:r w:rsidR="005D0EDD" w:rsidRPr="0010681D">
        <w:rPr>
          <w:rFonts w:ascii="Arial" w:hAnsi="Arial" w:cs="Arial"/>
          <w:vertAlign w:val="superscript"/>
        </w:rPr>
        <w:t>th</w:t>
      </w:r>
      <w:r w:rsidR="005D0EDD" w:rsidRPr="0010681D">
        <w:rPr>
          <w:rFonts w:ascii="Arial" w:hAnsi="Arial" w:cs="Arial"/>
        </w:rPr>
        <w:t xml:space="preserve"> – 2</w:t>
      </w:r>
      <w:r>
        <w:rPr>
          <w:rFonts w:ascii="Arial" w:hAnsi="Arial" w:cs="Arial"/>
        </w:rPr>
        <w:t>5</w:t>
      </w:r>
      <w:r w:rsidR="001D67E6" w:rsidRPr="0010681D">
        <w:rPr>
          <w:rFonts w:ascii="Arial" w:hAnsi="Arial" w:cs="Arial"/>
          <w:vertAlign w:val="superscript"/>
        </w:rPr>
        <w:t>th</w:t>
      </w:r>
      <w:r w:rsidR="005D0EDD" w:rsidRPr="0010681D">
        <w:rPr>
          <w:rFonts w:ascii="Arial" w:hAnsi="Arial" w:cs="Arial"/>
        </w:rPr>
        <w:t>, 2018</w:t>
      </w:r>
    </w:p>
    <w:bookmarkEnd w:id="1"/>
    <w:p w14:paraId="799AC920" w14:textId="77777777" w:rsidR="002D4BA4" w:rsidRPr="0010681D" w:rsidRDefault="002D4BA4" w:rsidP="002D4BA4">
      <w:pPr>
        <w:rPr>
          <w:rFonts w:ascii="Times" w:hAnsi="Times"/>
          <w:sz w:val="20"/>
          <w:szCs w:val="20"/>
        </w:rPr>
      </w:pPr>
    </w:p>
    <w:p w14:paraId="4222B794" w14:textId="193A61E2" w:rsidR="002D4BA4" w:rsidRPr="00CA20A0" w:rsidRDefault="002D4BA4" w:rsidP="002D4BA4">
      <w:pPr>
        <w:tabs>
          <w:tab w:val="left" w:pos="1701"/>
          <w:tab w:val="right" w:pos="9072"/>
          <w:tab w:val="right" w:pos="10206"/>
        </w:tabs>
        <w:rPr>
          <w:rFonts w:ascii="Arial" w:hAnsi="Arial"/>
          <w:b/>
          <w:sz w:val="20"/>
          <w:szCs w:val="20"/>
        </w:rPr>
      </w:pPr>
      <w:r w:rsidRPr="0010681D">
        <w:rPr>
          <w:rFonts w:ascii="Arial" w:hAnsi="Arial"/>
          <w:b/>
          <w:sz w:val="20"/>
          <w:szCs w:val="20"/>
        </w:rPr>
        <w:t>Agenda Item:</w:t>
      </w:r>
      <w:r w:rsidRPr="0010681D">
        <w:rPr>
          <w:rFonts w:ascii="Arial" w:hAnsi="Arial"/>
          <w:b/>
          <w:sz w:val="20"/>
          <w:szCs w:val="20"/>
        </w:rPr>
        <w:tab/>
      </w:r>
      <w:r w:rsidR="00F201CC" w:rsidRPr="00CC1E45">
        <w:rPr>
          <w:rFonts w:ascii="Arial" w:hAnsi="Arial"/>
          <w:b/>
          <w:sz w:val="20"/>
          <w:szCs w:val="20"/>
        </w:rPr>
        <w:t>7</w:t>
      </w:r>
      <w:r w:rsidR="003428D3" w:rsidRPr="00CC1E45">
        <w:rPr>
          <w:rFonts w:ascii="Arial" w:hAnsi="Arial"/>
          <w:b/>
          <w:sz w:val="20"/>
          <w:szCs w:val="20"/>
        </w:rPr>
        <w:t>.</w:t>
      </w:r>
      <w:r w:rsidR="00D465BC" w:rsidRPr="00CC1E45">
        <w:rPr>
          <w:rFonts w:ascii="Arial" w:hAnsi="Arial"/>
          <w:b/>
          <w:sz w:val="20"/>
          <w:szCs w:val="20"/>
        </w:rPr>
        <w:t>1.</w:t>
      </w:r>
      <w:r w:rsidR="003428D3" w:rsidRPr="00CC1E45">
        <w:rPr>
          <w:rFonts w:ascii="Arial" w:hAnsi="Arial"/>
          <w:b/>
          <w:sz w:val="20"/>
          <w:szCs w:val="20"/>
        </w:rPr>
        <w:t>3.2.4</w:t>
      </w:r>
    </w:p>
    <w:p w14:paraId="48E98959" w14:textId="77777777" w:rsidR="002D4BA4" w:rsidRPr="00CA20A0" w:rsidRDefault="002D4BA4" w:rsidP="002D4BA4">
      <w:pPr>
        <w:tabs>
          <w:tab w:val="left" w:pos="1701"/>
          <w:tab w:val="right" w:pos="9072"/>
          <w:tab w:val="right" w:pos="10206"/>
        </w:tabs>
        <w:rPr>
          <w:rFonts w:ascii="Arial" w:hAnsi="Arial"/>
          <w:b/>
          <w:sz w:val="20"/>
          <w:szCs w:val="20"/>
        </w:rPr>
      </w:pPr>
      <w:r w:rsidRPr="00CA20A0">
        <w:rPr>
          <w:rFonts w:ascii="Arial" w:hAnsi="Arial"/>
          <w:b/>
          <w:sz w:val="20"/>
          <w:szCs w:val="20"/>
        </w:rPr>
        <w:t xml:space="preserve">Source: </w:t>
      </w:r>
      <w:r w:rsidRPr="00CA20A0">
        <w:rPr>
          <w:rFonts w:ascii="Arial" w:hAnsi="Arial"/>
          <w:b/>
          <w:sz w:val="20"/>
          <w:szCs w:val="20"/>
        </w:rPr>
        <w:tab/>
        <w:t>Ericsson</w:t>
      </w:r>
    </w:p>
    <w:p w14:paraId="4246FA57" w14:textId="4944AC22" w:rsidR="002D4BA4" w:rsidRPr="00CA20A0" w:rsidRDefault="002D4BA4" w:rsidP="002D4BA4">
      <w:pPr>
        <w:tabs>
          <w:tab w:val="left" w:pos="1701"/>
          <w:tab w:val="right" w:pos="9072"/>
          <w:tab w:val="right" w:pos="10206"/>
        </w:tabs>
        <w:rPr>
          <w:rFonts w:ascii="Arial" w:hAnsi="Arial"/>
          <w:b/>
          <w:sz w:val="20"/>
          <w:szCs w:val="20"/>
        </w:rPr>
      </w:pPr>
      <w:r w:rsidRPr="00CA20A0">
        <w:rPr>
          <w:rFonts w:ascii="Arial" w:hAnsi="Arial"/>
          <w:b/>
          <w:sz w:val="20"/>
          <w:szCs w:val="20"/>
        </w:rPr>
        <w:t>Title:</w:t>
      </w:r>
      <w:bookmarkStart w:id="2" w:name="Title"/>
      <w:bookmarkEnd w:id="2"/>
      <w:r w:rsidRPr="00CA20A0">
        <w:rPr>
          <w:rFonts w:ascii="Arial" w:hAnsi="Arial"/>
          <w:b/>
          <w:sz w:val="20"/>
          <w:szCs w:val="20"/>
        </w:rPr>
        <w:tab/>
      </w:r>
      <w:r w:rsidR="003428D3" w:rsidRPr="00CA20A0">
        <w:rPr>
          <w:rFonts w:ascii="Arial" w:hAnsi="Arial"/>
          <w:b/>
          <w:sz w:val="20"/>
          <w:szCs w:val="20"/>
        </w:rPr>
        <w:t>On PUCCH Reso</w:t>
      </w:r>
      <w:r w:rsidR="00CE36F4" w:rsidRPr="00CA20A0">
        <w:rPr>
          <w:rFonts w:ascii="Arial" w:hAnsi="Arial"/>
          <w:b/>
          <w:sz w:val="20"/>
          <w:szCs w:val="20"/>
        </w:rPr>
        <w:t>urce Allocation</w:t>
      </w:r>
    </w:p>
    <w:p w14:paraId="37FEC1BC" w14:textId="77777777" w:rsidR="002D4BA4" w:rsidRPr="008B4465" w:rsidRDefault="002D4BA4" w:rsidP="002D4BA4">
      <w:pPr>
        <w:tabs>
          <w:tab w:val="left" w:pos="1701"/>
          <w:tab w:val="right" w:pos="9072"/>
          <w:tab w:val="right" w:pos="10206"/>
        </w:tabs>
        <w:rPr>
          <w:rFonts w:ascii="Arial" w:hAnsi="Arial"/>
          <w:b/>
          <w:sz w:val="20"/>
          <w:szCs w:val="20"/>
        </w:rPr>
      </w:pPr>
      <w:r w:rsidRPr="008B4465">
        <w:rPr>
          <w:rFonts w:ascii="Arial" w:hAnsi="Arial"/>
          <w:b/>
          <w:sz w:val="20"/>
          <w:szCs w:val="20"/>
        </w:rPr>
        <w:t>Document for:</w:t>
      </w:r>
      <w:r w:rsidRPr="008B4465">
        <w:rPr>
          <w:rFonts w:ascii="Arial" w:hAnsi="Arial"/>
          <w:b/>
          <w:sz w:val="20"/>
          <w:szCs w:val="20"/>
        </w:rPr>
        <w:tab/>
      </w:r>
      <w:bookmarkStart w:id="3" w:name="DocumentFor"/>
      <w:bookmarkEnd w:id="3"/>
      <w:r w:rsidRPr="008B4465">
        <w:rPr>
          <w:rFonts w:ascii="Arial" w:hAnsi="Arial"/>
          <w:b/>
          <w:sz w:val="20"/>
          <w:szCs w:val="20"/>
        </w:rPr>
        <w:t>Discussion and Decision</w:t>
      </w:r>
    </w:p>
    <w:p w14:paraId="7F1C5511" w14:textId="4596FCD4" w:rsidR="005F627D" w:rsidRDefault="00E30225" w:rsidP="00456C62">
      <w:pPr>
        <w:pStyle w:val="Heading1"/>
      </w:pPr>
      <w:r w:rsidRPr="00CE0424">
        <w:t>Introduction</w:t>
      </w:r>
    </w:p>
    <w:p w14:paraId="7C3FAE28" w14:textId="1EFEBB33" w:rsidR="00942FC9" w:rsidRPr="000F19B1" w:rsidRDefault="00942FC9" w:rsidP="008143F3">
      <w:pPr>
        <w:rPr>
          <w:rFonts w:ascii="Times New Roman"/>
          <w:highlight w:val="yellow"/>
          <w:lang w:val="en-GB" w:eastAsia="zh-CN"/>
        </w:rPr>
      </w:pPr>
      <w:r w:rsidRPr="000F19B1">
        <w:rPr>
          <w:rFonts w:ascii="Times New Roman"/>
          <w:lang w:val="en-GB" w:eastAsia="zh-CN"/>
        </w:rPr>
        <w:t>The following agreements were made in the last meeting</w:t>
      </w:r>
      <w:r w:rsidR="000F19B1" w:rsidRPr="000F19B1">
        <w:rPr>
          <w:rFonts w:ascii="Times New Roman"/>
          <w:lang w:val="en-GB" w:eastAsia="zh-CN"/>
        </w:rPr>
        <w:t>s</w:t>
      </w:r>
      <w:r w:rsidR="001D67E6">
        <w:rPr>
          <w:rFonts w:ascii="Times New Roman"/>
          <w:lang w:val="en-GB" w:eastAsia="zh-CN"/>
        </w:rPr>
        <w:t xml:space="preserve"> with respect to PUCCH resource configurations</w:t>
      </w:r>
      <w:r w:rsidR="00CC1E45">
        <w:rPr>
          <w:rFonts w:ascii="Times New Roman"/>
          <w:lang w:val="en-GB" w:eastAsia="zh-CN"/>
        </w:rPr>
        <w:fldChar w:fldCharType="begin"/>
      </w:r>
      <w:r w:rsidR="00CC1E45">
        <w:rPr>
          <w:rFonts w:ascii="Times New Roman"/>
          <w:lang w:val="en-GB" w:eastAsia="zh-CN"/>
        </w:rPr>
        <w:instrText xml:space="preserve"> REF _Ref513826648 \n \h </w:instrText>
      </w:r>
      <w:r w:rsidR="00CC1E45">
        <w:rPr>
          <w:rFonts w:ascii="Times New Roman"/>
          <w:lang w:val="en-GB" w:eastAsia="zh-CN"/>
        </w:rPr>
      </w:r>
      <w:r w:rsidR="00CC1E45">
        <w:rPr>
          <w:rFonts w:ascii="Times New Roman"/>
          <w:lang w:val="en-GB" w:eastAsia="zh-CN"/>
        </w:rPr>
        <w:fldChar w:fldCharType="separate"/>
      </w:r>
      <w:r w:rsidR="00CC1E45">
        <w:rPr>
          <w:rFonts w:ascii="Times New Roman"/>
          <w:lang w:val="en-GB" w:eastAsia="zh-CN"/>
        </w:rPr>
        <w:t>[1]</w:t>
      </w:r>
      <w:r w:rsidR="00CC1E45">
        <w:rPr>
          <w:rFonts w:ascii="Times New Roman"/>
          <w:lang w:val="en-GB" w:eastAsia="zh-CN"/>
        </w:rPr>
        <w:fldChar w:fldCharType="end"/>
      </w:r>
      <w:r w:rsidR="000F19B1" w:rsidRPr="00CC1E45">
        <w:rPr>
          <w:rFonts w:ascii="Times New Roman"/>
          <w:lang w:val="en-GB" w:eastAsia="zh-CN"/>
        </w:rPr>
        <w:t>:</w:t>
      </w:r>
    </w:p>
    <w:tbl>
      <w:tblPr>
        <w:tblStyle w:val="TableGrid"/>
        <w:tblW w:w="0" w:type="auto"/>
        <w:tblLook w:val="04A0" w:firstRow="1" w:lastRow="0" w:firstColumn="1" w:lastColumn="0" w:noHBand="0" w:noVBand="1"/>
      </w:tblPr>
      <w:tblGrid>
        <w:gridCol w:w="9629"/>
      </w:tblGrid>
      <w:tr w:rsidR="00463F5B" w:rsidRPr="00644FE8" w14:paraId="0C60FEFF" w14:textId="77777777" w:rsidTr="00463F5B">
        <w:tc>
          <w:tcPr>
            <w:tcW w:w="9629" w:type="dxa"/>
          </w:tcPr>
          <w:p w14:paraId="77C8163E" w14:textId="77777777" w:rsidR="009C1F71" w:rsidRDefault="009C1F71" w:rsidP="009C1F71">
            <w:pPr>
              <w:rPr>
                <w:rFonts w:eastAsia="Times New Roman"/>
                <w:szCs w:val="20"/>
              </w:rPr>
            </w:pPr>
            <w:r w:rsidRPr="00683260">
              <w:rPr>
                <w:rFonts w:eastAsia="Times New Roman"/>
                <w:szCs w:val="20"/>
                <w:highlight w:val="green"/>
              </w:rPr>
              <w:t>Agreements:</w:t>
            </w:r>
          </w:p>
          <w:p w14:paraId="520A4C06" w14:textId="77777777" w:rsidR="009C1F71" w:rsidRPr="00C6708B" w:rsidRDefault="009C1F71" w:rsidP="004C6D1C">
            <w:pPr>
              <w:numPr>
                <w:ilvl w:val="0"/>
                <w:numId w:val="23"/>
              </w:numPr>
              <w:shd w:val="clear" w:color="auto" w:fill="FFFFFF"/>
              <w:spacing w:after="0" w:line="315" w:lineRule="atLeast"/>
              <w:rPr>
                <w:rFonts w:ascii="Microsoft YaHei" w:eastAsia="Microsoft YaHei" w:hAnsi="Microsoft YaHei" w:cs="SimSun"/>
                <w:color w:val="000000"/>
                <w:szCs w:val="21"/>
                <w:lang w:eastAsia="zh-CN"/>
              </w:rPr>
            </w:pPr>
            <w:r w:rsidRPr="00C6708B">
              <w:rPr>
                <w:rFonts w:eastAsia="Microsoft YaHei"/>
                <w:color w:val="000000"/>
                <w:lang w:eastAsia="zh-CN"/>
              </w:rPr>
              <w:t>For PUCCH resource allocation with </w:t>
            </w:r>
            <w:r w:rsidRPr="00C6708B">
              <w:rPr>
                <w:rFonts w:eastAsia="Microsoft YaHei"/>
                <w:i/>
                <w:iCs/>
                <w:color w:val="000000"/>
                <w:lang w:eastAsia="zh-CN"/>
              </w:rPr>
              <w:t>N</w:t>
            </w:r>
            <w:r w:rsidRPr="00C6708B">
              <w:rPr>
                <w:rFonts w:eastAsia="Microsoft YaHei"/>
                <w:i/>
                <w:iCs/>
                <w:color w:val="000000"/>
                <w:vertAlign w:val="subscript"/>
                <w:lang w:eastAsia="zh-CN"/>
              </w:rPr>
              <w:t>UCI</w:t>
            </w:r>
            <w:r w:rsidRPr="00C6708B">
              <w:rPr>
                <w:rFonts w:ascii="SimSun" w:hAnsi="SimSun" w:cs="SimSun" w:hint="eastAsia"/>
                <w:color w:val="000000"/>
                <w:lang w:eastAsia="zh-CN"/>
              </w:rPr>
              <w:t>≤</w:t>
            </w:r>
            <w:r w:rsidRPr="00C6708B">
              <w:rPr>
                <w:rFonts w:eastAsia="Microsoft YaHei"/>
                <w:color w:val="000000"/>
                <w:lang w:eastAsia="zh-CN"/>
              </w:rPr>
              <w:t>2 after a UE has a dedicated PUCCH configuration, when &gt;8 resources are configured,</w:t>
            </w:r>
          </w:p>
          <w:p w14:paraId="701353A0" w14:textId="77777777" w:rsidR="009C1F71" w:rsidRPr="00C6708B" w:rsidRDefault="009C1F71" w:rsidP="004C6D1C">
            <w:pPr>
              <w:numPr>
                <w:ilvl w:val="2"/>
                <w:numId w:val="21"/>
              </w:numPr>
              <w:spacing w:after="0" w:line="240" w:lineRule="auto"/>
              <w:rPr>
                <w:rFonts w:eastAsia="Times New Roman"/>
              </w:rPr>
            </w:pPr>
            <w:r w:rsidRPr="00C6708B">
              <w:rPr>
                <w:rFonts w:hint="eastAsia"/>
                <w:lang w:eastAsia="zh-CN"/>
              </w:rPr>
              <w:t>T</w:t>
            </w:r>
            <w:r w:rsidRPr="00C6708B">
              <w:t xml:space="preserve">he resource index </w:t>
            </w:r>
            <w:r w:rsidRPr="00C6708B">
              <w:rPr>
                <w:i/>
              </w:rPr>
              <w:t>r</w:t>
            </w:r>
            <w:r w:rsidRPr="00C6708B">
              <w:t xml:space="preserve"> within the resource set is</w:t>
            </w:r>
            <w:r w:rsidRPr="00C6708B">
              <w:rPr>
                <w:rFonts w:hint="eastAsia"/>
                <w:lang w:eastAsia="zh-CN"/>
              </w:rPr>
              <w:t xml:space="preserve"> derived by</w:t>
            </w:r>
            <w:r w:rsidRPr="00C6708B">
              <w:t xml:space="preserve">: </w:t>
            </w:r>
          </w:p>
          <w:p w14:paraId="307C0BF9" w14:textId="0A0AD7DD" w:rsidR="009C1F71" w:rsidRPr="009C1F71" w:rsidRDefault="009C1F71" w:rsidP="009C1F71">
            <w:pPr>
              <w:jc w:val="center"/>
              <w:rPr>
                <w:rFonts w:eastAsia="Times New Roman"/>
                <w:lang w:eastAsia="zh-CN"/>
              </w:rPr>
            </w:pPr>
            <m:oMathPara>
              <m:oMath>
                <m:r>
                  <w:rPr>
                    <w:rFonts w:ascii="Cambria Math" w:hAnsi="Cambria Math"/>
                  </w:rPr>
                  <m:t>r</m:t>
                </m:r>
                <m:r>
                  <w:rPr>
                    <w:rFonts w:ascii="Cambria Math" w:hAnsi="Cambria Math"/>
                    <w:lang w:val="de-DE"/>
                  </w:rPr>
                  <m:t>=</m:t>
                </m:r>
                <m:d>
                  <m:dPr>
                    <m:ctrlPr>
                      <w:rPr>
                        <w:rFonts w:ascii="Cambria Math" w:hAnsi="Cambria Math"/>
                        <w:i/>
                        <w:lang w:val="de-DE"/>
                      </w:rPr>
                    </m:ctrlPr>
                  </m:dPr>
                  <m:e>
                    <m:nary>
                      <m:naryPr>
                        <m:chr m:val="∑"/>
                        <m:limLoc m:val="undOvr"/>
                        <m:ctrlPr>
                          <w:rPr>
                            <w:rFonts w:ascii="Cambria Math" w:hAnsi="Cambria Math"/>
                            <w:i/>
                            <w:lang w:val="de-DE"/>
                          </w:rPr>
                        </m:ctrlPr>
                      </m:naryPr>
                      <m:sub>
                        <m:r>
                          <w:rPr>
                            <w:rFonts w:ascii="Cambria Math" w:hAnsi="Cambria Math"/>
                            <w:lang w:val="de-DE"/>
                          </w:rPr>
                          <m:t>i=0</m:t>
                        </m:r>
                      </m:sub>
                      <m:sup>
                        <m:r>
                          <w:rPr>
                            <w:rFonts w:ascii="Cambria Math" w:hAnsi="Cambria Math"/>
                            <w:lang w:val="de-DE"/>
                          </w:rPr>
                          <m:t>m</m:t>
                        </m:r>
                      </m:sup>
                      <m:e>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e>
                    </m:nary>
                    <m:r>
                      <w:rPr>
                        <w:rFonts w:ascii="Cambria Math" w:hAnsi="Cambria Math"/>
                        <w:lang w:val="de-DE"/>
                      </w:rPr>
                      <m:t>-</m:t>
                    </m:r>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e>
                </m:d>
                <m:r>
                  <w:rPr>
                    <w:rFonts w:ascii="Cambria Math" w:hAnsi="Cambria Math"/>
                    <w:lang w:val="de-DE"/>
                  </w:rPr>
                  <m:t xml:space="preserve">+ </m:t>
                </m:r>
                <m:d>
                  <m:dPr>
                    <m:begChr m:val="⌊"/>
                    <m:endChr m:val="⌋"/>
                    <m:ctrlPr>
                      <w:rPr>
                        <w:rFonts w:ascii="Cambria Math" w:hAnsi="Cambria Math"/>
                        <w:i/>
                        <w:iCs/>
                        <w:lang w:val="de-DE"/>
                      </w:rPr>
                    </m:ctrlPr>
                  </m:dPr>
                  <m:e>
                    <m:f>
                      <m:fPr>
                        <m:ctrlPr>
                          <w:rPr>
                            <w:rFonts w:ascii="Cambria Math" w:hAnsi="Cambria Math"/>
                            <w:i/>
                            <w:iCs/>
                            <w:lang w:val="de-DE"/>
                          </w:rPr>
                        </m:ctrlPr>
                      </m:fPr>
                      <m:num>
                        <m:sSub>
                          <m:sSubPr>
                            <m:ctrlPr>
                              <w:rPr>
                                <w:rFonts w:ascii="Cambria Math" w:hAnsi="Cambria Math"/>
                                <w:i/>
                                <w:iCs/>
                                <w:lang w:val="de-DE"/>
                              </w:rPr>
                            </m:ctrlPr>
                          </m:sSubPr>
                          <m:e>
                            <m:r>
                              <w:rPr>
                                <w:rFonts w:ascii="Cambria Math" w:hAnsi="Cambria Math"/>
                              </w:rPr>
                              <m:t xml:space="preserve"> CCE</m:t>
                            </m:r>
                          </m:e>
                          <m:sub>
                            <m:r>
                              <w:rPr>
                                <w:rFonts w:ascii="Cambria Math" w:hAnsi="Cambria Math"/>
                              </w:rPr>
                              <m:t>start</m:t>
                            </m:r>
                          </m:sub>
                        </m:sSub>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num>
                      <m:den>
                        <m:sSub>
                          <m:sSubPr>
                            <m:ctrlPr>
                              <w:rPr>
                                <w:rFonts w:ascii="Cambria Math" w:hAnsi="Cambria Math"/>
                                <w:i/>
                                <w:iCs/>
                                <w:lang w:val="de-DE"/>
                              </w:rPr>
                            </m:ctrlPr>
                          </m:sSubPr>
                          <m:e>
                            <m:r>
                              <w:rPr>
                                <w:rFonts w:ascii="Cambria Math" w:hAnsi="Cambria Math"/>
                              </w:rPr>
                              <m:t>N</m:t>
                            </m:r>
                          </m:e>
                          <m:sub>
                            <m:r>
                              <w:rPr>
                                <w:rFonts w:ascii="Cambria Math" w:hAnsi="Cambria Math"/>
                              </w:rPr>
                              <m:t>CCE,p</m:t>
                            </m:r>
                          </m:sub>
                        </m:sSub>
                      </m:den>
                    </m:f>
                  </m:e>
                </m:d>
              </m:oMath>
            </m:oMathPara>
          </w:p>
          <w:p w14:paraId="21E42A33" w14:textId="77777777" w:rsidR="009C1F71" w:rsidRPr="00C6708B" w:rsidRDefault="009C1F71" w:rsidP="004C6D1C">
            <w:pPr>
              <w:numPr>
                <w:ilvl w:val="3"/>
                <w:numId w:val="21"/>
              </w:numPr>
              <w:spacing w:after="0" w:line="240" w:lineRule="auto"/>
              <w:ind w:left="1700"/>
              <w:rPr>
                <w:rFonts w:eastAsia="Times New Roman"/>
              </w:rPr>
            </w:pPr>
            <w:r w:rsidRPr="00C6708B">
              <w:rPr>
                <w:rFonts w:eastAsia="Times New Roman" w:hint="eastAsia"/>
                <w:i/>
                <w:lang w:eastAsia="zh-CN"/>
              </w:rPr>
              <w:t>m</w:t>
            </w:r>
            <w:r w:rsidRPr="00C6708B">
              <w:rPr>
                <w:rFonts w:eastAsia="Times New Roman" w:hint="eastAsia"/>
                <w:lang w:eastAsia="zh-CN"/>
              </w:rPr>
              <w:t xml:space="preserve"> is the ARI value</w:t>
            </w:r>
          </w:p>
          <w:p w14:paraId="493398BB" w14:textId="77777777" w:rsidR="009C1F71" w:rsidRPr="00C6708B" w:rsidRDefault="009C1F71" w:rsidP="004C6D1C">
            <w:pPr>
              <w:numPr>
                <w:ilvl w:val="3"/>
                <w:numId w:val="21"/>
              </w:numPr>
              <w:spacing w:after="0" w:line="240" w:lineRule="auto"/>
              <w:ind w:left="1700"/>
              <w:rPr>
                <w:rFonts w:eastAsia="Times New Roman"/>
              </w:rPr>
            </w:pPr>
            <w:r w:rsidRPr="00C6708B">
              <w:rPr>
                <w:rFonts w:eastAsia="Times New Roman" w:hint="eastAsia"/>
                <w:i/>
                <w:lang w:eastAsia="zh-CN"/>
              </w:rPr>
              <w:t>N</w:t>
            </w:r>
            <w:r w:rsidRPr="00C6708B">
              <w:rPr>
                <w:rFonts w:eastAsia="Times New Roman" w:hint="eastAsia"/>
                <w:i/>
                <w:vertAlign w:val="subscript"/>
                <w:lang w:eastAsia="zh-CN"/>
              </w:rPr>
              <w:t>CCE,p</w:t>
            </w:r>
            <w:r w:rsidRPr="00C6708B">
              <w:t xml:space="preserve"> </w:t>
            </w:r>
            <w:r w:rsidRPr="00C6708B">
              <w:rPr>
                <w:rFonts w:eastAsia="Times New Roman" w:hint="eastAsia"/>
                <w:lang w:eastAsia="zh-CN"/>
              </w:rPr>
              <w:t xml:space="preserve">is the total number of CCEs in CORESET </w:t>
            </w:r>
            <w:r w:rsidRPr="00C6708B">
              <w:rPr>
                <w:rFonts w:eastAsia="Times New Roman" w:hint="eastAsia"/>
                <w:i/>
                <w:lang w:eastAsia="zh-CN"/>
              </w:rPr>
              <w:t>p</w:t>
            </w:r>
            <w:r w:rsidRPr="00C6708B">
              <w:rPr>
                <w:rFonts w:eastAsia="Times New Roman"/>
                <w:lang w:eastAsia="zh-CN"/>
              </w:rPr>
              <w:t xml:space="preserve"> of the corresponding PDCCH</w:t>
            </w:r>
          </w:p>
          <w:p w14:paraId="5B770C3B" w14:textId="77777777" w:rsidR="009C1F71" w:rsidRPr="00C6708B" w:rsidRDefault="009C1F71" w:rsidP="004C6D1C">
            <w:pPr>
              <w:numPr>
                <w:ilvl w:val="3"/>
                <w:numId w:val="21"/>
              </w:numPr>
              <w:spacing w:after="0" w:line="240" w:lineRule="auto"/>
              <w:ind w:left="1700"/>
              <w:rPr>
                <w:rFonts w:eastAsia="Times New Roman"/>
              </w:rPr>
            </w:pPr>
            <w:r w:rsidRPr="00C6708B">
              <w:rPr>
                <w:rFonts w:eastAsia="Times New Roman" w:hint="eastAsia"/>
                <w:i/>
                <w:lang w:eastAsia="zh-CN"/>
              </w:rPr>
              <w:t>R</w:t>
            </w:r>
            <w:r w:rsidRPr="00C6708B">
              <w:rPr>
                <w:rFonts w:eastAsia="Times New Roman" w:hint="eastAsia"/>
                <w:lang w:eastAsia="zh-CN"/>
              </w:rPr>
              <w:t xml:space="preserve"> is the resource set </w:t>
            </w:r>
            <w:r w:rsidRPr="00C6708B">
              <w:rPr>
                <w:rFonts w:eastAsia="Times New Roman" w:hint="eastAsia"/>
                <w:lang w:val="de-DE" w:eastAsia="zh-CN"/>
              </w:rPr>
              <w:t xml:space="preserve">  </w:t>
            </w:r>
          </w:p>
          <w:p w14:paraId="011D2C86" w14:textId="77777777" w:rsidR="009C1F71" w:rsidRPr="00C6708B" w:rsidRDefault="009C1F71" w:rsidP="004C6D1C">
            <w:pPr>
              <w:numPr>
                <w:ilvl w:val="3"/>
                <w:numId w:val="21"/>
              </w:numPr>
              <w:spacing w:after="0" w:line="240" w:lineRule="auto"/>
              <w:ind w:left="1700"/>
              <w:rPr>
                <w:rFonts w:eastAsia="Times New Roman"/>
              </w:rPr>
            </w:pPr>
            <w:r w:rsidRPr="00C6708B">
              <w:rPr>
                <w:rFonts w:eastAsia="Times New Roman"/>
                <w:i/>
                <w:lang w:eastAsia="zh-CN"/>
              </w:rPr>
              <w:t>|</w:t>
            </w:r>
            <w:r w:rsidRPr="00C6708B">
              <w:rPr>
                <w:rFonts w:eastAsia="Times New Roman" w:hint="eastAsia"/>
                <w:i/>
                <w:lang w:eastAsia="zh-CN"/>
              </w:rPr>
              <w:t>R</w:t>
            </w:r>
            <w:r w:rsidRPr="00C6708B">
              <w:rPr>
                <w:rFonts w:eastAsia="Times New Roman" w:hint="eastAsia"/>
                <w:i/>
                <w:vertAlign w:val="subscript"/>
                <w:lang w:eastAsia="zh-CN"/>
              </w:rPr>
              <w:t>i</w:t>
            </w:r>
            <w:r w:rsidRPr="00C6708B">
              <w:rPr>
                <w:rFonts w:eastAsia="Times New Roman"/>
                <w:lang w:eastAsia="zh-CN"/>
              </w:rPr>
              <w:t>|</w:t>
            </w:r>
            <w:r w:rsidRPr="00C6708B">
              <w:rPr>
                <w:rFonts w:eastAsia="Times New Roman" w:hint="eastAsia"/>
                <w:lang w:eastAsia="zh-CN"/>
              </w:rPr>
              <w:t xml:space="preserve"> </w:t>
            </w:r>
            <w:r w:rsidRPr="00C6708B">
              <w:rPr>
                <w:rFonts w:eastAsia="Times New Roman"/>
                <w:lang w:eastAsia="zh-CN"/>
              </w:rPr>
              <w:t>is given by:</w:t>
            </w:r>
          </w:p>
          <w:p w14:paraId="5741B22C" w14:textId="7D66C20E" w:rsidR="009C1F71" w:rsidRPr="00C6708B" w:rsidRDefault="009C1F71" w:rsidP="009C1F71">
            <w:pPr>
              <w:ind w:left="2552" w:firstLine="140"/>
              <w:rPr>
                <w:rFonts w:eastAsia="Times New Roman"/>
              </w:rPr>
            </w:pPr>
            <w:r w:rsidRPr="00C6708B">
              <w:rPr>
                <w:rFonts w:eastAsia="Times New Roman" w:hint="eastAsia"/>
                <w:lang w:eastAsia="zh-CN"/>
              </w:rPr>
              <w:t xml:space="preserve"> </w:t>
            </w:r>
            <m:oMath>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r>
                <w:rPr>
                  <w:rFonts w:ascii="Cambria Math" w:hAnsi="Cambria Math"/>
                  <w:lang w:val="de-DE"/>
                </w:rPr>
                <m:t>=</m:t>
              </m:r>
              <m:d>
                <m:dPr>
                  <m:begChr m:val="{"/>
                  <m:endChr m:val=""/>
                  <m:ctrlPr>
                    <w:rPr>
                      <w:rFonts w:ascii="Cambria Math" w:hAnsi="Cambria Math"/>
                      <w:i/>
                      <w:lang w:val="de-DE"/>
                    </w:rPr>
                  </m:ctrlPr>
                </m:dPr>
                <m:e>
                  <m:eqArr>
                    <m:eqArrPr>
                      <m:ctrlPr>
                        <w:rPr>
                          <w:rFonts w:ascii="Cambria Math" w:hAnsi="Cambria Math"/>
                          <w:i/>
                          <w:lang w:val="de-DE"/>
                        </w:rPr>
                      </m:ctrlPr>
                    </m:eqArrPr>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i&lt;Mod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qArr>
                </m:e>
              </m:d>
            </m:oMath>
          </w:p>
          <w:p w14:paraId="0E5D233F" w14:textId="77777777" w:rsidR="009C1F71" w:rsidRPr="00C6708B" w:rsidRDefault="009C1F71" w:rsidP="004C6D1C">
            <w:pPr>
              <w:numPr>
                <w:ilvl w:val="3"/>
                <w:numId w:val="21"/>
              </w:numPr>
              <w:spacing w:after="0" w:line="240" w:lineRule="auto"/>
              <w:ind w:left="1700"/>
              <w:rPr>
                <w:rFonts w:eastAsia="Times New Roman"/>
                <w:lang w:eastAsia="zh-CN"/>
              </w:rPr>
            </w:pPr>
            <w:r w:rsidRPr="00C6708B">
              <w:rPr>
                <w:rFonts w:eastAsia="Times New Roman" w:hint="eastAsia"/>
                <w:i/>
                <w:lang w:eastAsia="zh-CN"/>
              </w:rPr>
              <w:t>CCE</w:t>
            </w:r>
            <w:r w:rsidRPr="00C6708B">
              <w:rPr>
                <w:rFonts w:eastAsia="Times New Roman" w:hint="eastAsia"/>
                <w:i/>
                <w:vertAlign w:val="subscript"/>
                <w:lang w:eastAsia="zh-CN"/>
              </w:rPr>
              <w:t>start</w:t>
            </w:r>
            <w:r w:rsidRPr="00C6708B">
              <w:rPr>
                <w:rFonts w:eastAsia="Times New Roman" w:hint="eastAsia"/>
                <w:lang w:eastAsia="zh-CN"/>
              </w:rPr>
              <w:t xml:space="preserve"> is</w:t>
            </w:r>
            <w:r w:rsidRPr="00C6708B">
              <w:rPr>
                <w:rFonts w:eastAsia="Times New Roman"/>
                <w:lang w:eastAsia="zh-CN"/>
              </w:rPr>
              <w:t xml:space="preserve"> the starting CCE index of the last received DCI within the ACK bundling window</w:t>
            </w:r>
          </w:p>
          <w:p w14:paraId="261DDDFD" w14:textId="77777777" w:rsidR="009C1F71" w:rsidRPr="00C6708B" w:rsidRDefault="009C1F71" w:rsidP="004C6D1C">
            <w:pPr>
              <w:numPr>
                <w:ilvl w:val="4"/>
                <w:numId w:val="21"/>
              </w:numPr>
              <w:spacing w:after="0" w:line="240" w:lineRule="auto"/>
              <w:ind w:left="2520"/>
              <w:rPr>
                <w:rFonts w:eastAsia="Times New Roman"/>
                <w:lang w:eastAsia="zh-CN"/>
              </w:rPr>
            </w:pPr>
            <w:r w:rsidRPr="00C6708B">
              <w:rPr>
                <w:rFonts w:eastAsia="Times New Roman"/>
                <w:lang w:eastAsia="zh-CN"/>
              </w:rPr>
              <w:t xml:space="preserve">In case of CA, </w:t>
            </w:r>
            <w:r w:rsidRPr="00C6708B">
              <w:rPr>
                <w:rFonts w:eastAsia="Times New Roman" w:hint="eastAsia"/>
                <w:i/>
                <w:lang w:eastAsia="zh-CN"/>
              </w:rPr>
              <w:t>CCE</w:t>
            </w:r>
            <w:r w:rsidRPr="00C6708B">
              <w:rPr>
                <w:rFonts w:eastAsia="Times New Roman" w:hint="eastAsia"/>
                <w:i/>
                <w:vertAlign w:val="subscript"/>
                <w:lang w:eastAsia="zh-CN"/>
              </w:rPr>
              <w:t>start</w:t>
            </w:r>
            <w:r w:rsidRPr="00C6708B">
              <w:rPr>
                <w:rFonts w:eastAsia="Times New Roman"/>
                <w:lang w:eastAsia="zh-CN"/>
              </w:rPr>
              <w:t xml:space="preserve"> is the starting CCE index of the DCI received on the CC with the smallest CC index in the last slot where a DCI is received within the ACK bundling window</w:t>
            </w:r>
          </w:p>
          <w:p w14:paraId="62D9EBEE" w14:textId="77777777" w:rsidR="009C1F71" w:rsidRPr="00C6708B" w:rsidRDefault="009C1F71" w:rsidP="004C6D1C">
            <w:pPr>
              <w:numPr>
                <w:ilvl w:val="6"/>
                <w:numId w:val="21"/>
              </w:numPr>
              <w:spacing w:after="0" w:line="240" w:lineRule="auto"/>
              <w:rPr>
                <w:rFonts w:eastAsia="Times New Roman"/>
                <w:lang w:eastAsia="zh-CN"/>
              </w:rPr>
            </w:pPr>
            <w:r w:rsidRPr="00C6708B">
              <w:rPr>
                <w:rFonts w:eastAsia="Times New Roman"/>
                <w:lang w:eastAsia="zh-CN"/>
              </w:rPr>
              <w:t>FFS the case of different SCS of CCs in CA</w:t>
            </w:r>
          </w:p>
          <w:p w14:paraId="5D3CEC11" w14:textId="77777777" w:rsidR="009C1F71" w:rsidRPr="00C6708B" w:rsidRDefault="009C1F71" w:rsidP="004C6D1C">
            <w:pPr>
              <w:numPr>
                <w:ilvl w:val="3"/>
                <w:numId w:val="21"/>
              </w:numPr>
              <w:spacing w:after="0" w:line="240" w:lineRule="auto"/>
              <w:rPr>
                <w:rFonts w:eastAsia="Times New Roman"/>
                <w:lang w:eastAsia="zh-CN"/>
              </w:rPr>
            </w:pPr>
            <w:r w:rsidRPr="00C6708B">
              <w:rPr>
                <w:rFonts w:eastAsia="Times New Roman"/>
                <w:lang w:eastAsia="zh-CN"/>
              </w:rPr>
              <w:t xml:space="preserve"> Note: for m&gt;0, the summation in the equation is equivalent to having the upper bound as m-1 without substracting |R</w:t>
            </w:r>
            <w:r w:rsidRPr="00C6708B">
              <w:rPr>
                <w:rFonts w:eastAsia="Times New Roman"/>
                <w:vertAlign w:val="subscript"/>
                <w:lang w:eastAsia="zh-CN"/>
              </w:rPr>
              <w:t>m</w:t>
            </w:r>
            <w:r w:rsidRPr="00C6708B">
              <w:rPr>
                <w:rFonts w:eastAsia="Times New Roman"/>
                <w:lang w:eastAsia="zh-CN"/>
              </w:rPr>
              <w:t>| - up to editor how to capture</w:t>
            </w:r>
          </w:p>
          <w:p w14:paraId="05392384" w14:textId="77777777" w:rsidR="009C1F71" w:rsidRDefault="009C1F71" w:rsidP="009C1F71">
            <w:pPr>
              <w:rPr>
                <w:rFonts w:eastAsia="Times New Roman"/>
                <w:szCs w:val="20"/>
              </w:rPr>
            </w:pPr>
          </w:p>
          <w:p w14:paraId="7E271F6F" w14:textId="77777777" w:rsidR="009C1F71" w:rsidRDefault="009C1F71" w:rsidP="009C1F71">
            <w:pPr>
              <w:rPr>
                <w:rFonts w:eastAsia="Times New Roman"/>
              </w:rPr>
            </w:pPr>
          </w:p>
          <w:p w14:paraId="3DEDE321" w14:textId="77777777" w:rsidR="009C1F71" w:rsidRDefault="009C1F71" w:rsidP="009C1F71">
            <w:pPr>
              <w:rPr>
                <w:lang w:eastAsia="x-none"/>
              </w:rPr>
            </w:pPr>
            <w:r w:rsidRPr="00FA5DCE">
              <w:rPr>
                <w:highlight w:val="green"/>
                <w:lang w:eastAsia="x-none"/>
              </w:rPr>
              <w:t>Agreemen</w:t>
            </w:r>
            <w:r w:rsidRPr="00683260">
              <w:rPr>
                <w:highlight w:val="green"/>
                <w:lang w:eastAsia="x-none"/>
              </w:rPr>
              <w:t>ts:</w:t>
            </w:r>
          </w:p>
          <w:p w14:paraId="6A2F41ED" w14:textId="77777777" w:rsidR="009C1F71" w:rsidRPr="002F00A7" w:rsidRDefault="009C1F71" w:rsidP="009C1F71">
            <w:r w:rsidRPr="00C6708B">
              <w:rPr>
                <w:rFonts w:eastAsia="Microsoft YaHei"/>
                <w:color w:val="000000"/>
                <w:lang w:eastAsia="zh-CN"/>
              </w:rPr>
              <w:t>For PUCCH resource allocation with </w:t>
            </w:r>
            <w:r w:rsidRPr="00C6708B">
              <w:rPr>
                <w:rFonts w:eastAsia="Microsoft YaHei"/>
                <w:i/>
                <w:iCs/>
                <w:color w:val="000000"/>
                <w:lang w:eastAsia="zh-CN"/>
              </w:rPr>
              <w:t>N</w:t>
            </w:r>
            <w:r w:rsidRPr="00C6708B">
              <w:rPr>
                <w:rFonts w:eastAsia="Microsoft YaHei"/>
                <w:i/>
                <w:iCs/>
                <w:color w:val="000000"/>
                <w:vertAlign w:val="subscript"/>
                <w:lang w:eastAsia="zh-CN"/>
              </w:rPr>
              <w:t>UCI</w:t>
            </w:r>
            <w:r w:rsidRPr="00C6708B">
              <w:rPr>
                <w:rFonts w:ascii="SimSun" w:hAnsi="SimSun" w:cs="SimSun" w:hint="eastAsia"/>
                <w:color w:val="000000"/>
                <w:lang w:eastAsia="zh-CN"/>
              </w:rPr>
              <w:t>≤</w:t>
            </w:r>
            <w:r w:rsidRPr="00C6708B">
              <w:rPr>
                <w:rFonts w:eastAsia="Microsoft YaHei"/>
                <w:color w:val="000000"/>
                <w:lang w:eastAsia="zh-CN"/>
              </w:rPr>
              <w:t>2 after a UE has a dedicated PUCCH configuration, when &gt;8 resources are configured,</w:t>
            </w:r>
          </w:p>
          <w:p w14:paraId="3201123E" w14:textId="77777777" w:rsidR="009C1F71" w:rsidRPr="004C6F95" w:rsidRDefault="009C1F71" w:rsidP="004C6D1C">
            <w:pPr>
              <w:numPr>
                <w:ilvl w:val="0"/>
                <w:numId w:val="22"/>
              </w:numPr>
              <w:spacing w:after="0" w:line="240" w:lineRule="auto"/>
            </w:pPr>
            <w:r w:rsidRPr="004C6F95">
              <w:t xml:space="preserve">Adopt </w:t>
            </w:r>
            <w:r>
              <w:rPr>
                <w:rFonts w:hint="eastAsia"/>
                <w:lang w:eastAsia="zh-CN"/>
              </w:rPr>
              <w:t xml:space="preserve">the </w:t>
            </w:r>
            <w:r w:rsidRPr="004C6F95">
              <w:t>following</w:t>
            </w:r>
            <w:r>
              <w:rPr>
                <w:rFonts w:hint="eastAsia"/>
                <w:lang w:eastAsia="zh-CN"/>
              </w:rPr>
              <w:t xml:space="preserve"> equation </w:t>
            </w:r>
            <w:r w:rsidRPr="004C6F95">
              <w:t xml:space="preserve">for 38.213 subclause </w:t>
            </w:r>
            <w:r>
              <w:rPr>
                <w:rFonts w:hint="eastAsia"/>
                <w:lang w:eastAsia="zh-CN"/>
              </w:rPr>
              <w:t>9</w:t>
            </w:r>
            <w:r w:rsidRPr="004C6F95">
              <w:t>.</w:t>
            </w:r>
            <w:r>
              <w:rPr>
                <w:rFonts w:hint="eastAsia"/>
                <w:lang w:eastAsia="zh-CN"/>
              </w:rPr>
              <w:t xml:space="preserve">2.3 for </w:t>
            </w:r>
            <w:r w:rsidRPr="00C6708B">
              <w:t xml:space="preserve">resource index </w:t>
            </w:r>
            <w:r w:rsidRPr="00C6708B">
              <w:rPr>
                <w:i/>
              </w:rPr>
              <w:t>r</w:t>
            </w:r>
            <w:r w:rsidRPr="00C6708B">
              <w:t xml:space="preserve"> within the resource set</w:t>
            </w:r>
            <w:r w:rsidRPr="004C6F95">
              <w:t>:</w:t>
            </w:r>
          </w:p>
          <w:p w14:paraId="6E2592A3" w14:textId="77777777" w:rsidR="009C1F71" w:rsidRDefault="009C1F71" w:rsidP="009C1F71">
            <w:pPr>
              <w:pStyle w:val="BodyText"/>
              <w:spacing w:after="0"/>
              <w:rPr>
                <w:lang w:eastAsia="zh-CN"/>
              </w:rPr>
            </w:pPr>
            <w:bookmarkStart w:id="4" w:name="_Ref500241945"/>
            <w:bookmarkStart w:id="5" w:name="_Toc510987662"/>
          </w:p>
          <w:bookmarkEnd w:id="4"/>
          <w:bookmarkEnd w:id="5"/>
          <w:p w14:paraId="3277674F" w14:textId="0C78EAE9" w:rsidR="009C1F71" w:rsidRPr="009C1F71" w:rsidRDefault="00462E69" w:rsidP="009C1F71">
            <w:pPr>
              <w:rPr>
                <w:color w:val="FF0000"/>
              </w:rPr>
            </w:pPr>
            <m:oMathPara>
              <m:oMath>
                <m:sSub>
                  <m:sSubPr>
                    <m:ctrlPr>
                      <w:rPr>
                        <w:rFonts w:ascii="Cambria Math" w:hAnsi="Cambria Math"/>
                        <w:i/>
                        <w:color w:val="FF0000"/>
                      </w:rPr>
                    </m:ctrlPr>
                  </m:sSubPr>
                  <m:e>
                    <m:r>
                      <w:rPr>
                        <w:rFonts w:ascii="Cambria Math" w:hAnsi="Cambria Math"/>
                        <w:color w:val="FF0000"/>
                      </w:rPr>
                      <m:t>r=</m:t>
                    </m:r>
                    <m:d>
                      <m:dPr>
                        <m:begChr m:val="{"/>
                        <m:endChr m:val=""/>
                        <m:ctrlPr>
                          <w:rPr>
                            <w:rFonts w:ascii="Cambria Math" w:hAnsi="Cambria Math"/>
                            <w:i/>
                            <w:iCs/>
                            <w:color w:val="FF0000"/>
                          </w:rPr>
                        </m:ctrlPr>
                      </m:dPr>
                      <m:e>
                        <m:m>
                          <m:mPr>
                            <m:mcs>
                              <m:mc>
                                <m:mcPr>
                                  <m:count m:val="2"/>
                                  <m:mcJc m:val="center"/>
                                </m:mcPr>
                              </m:mc>
                            </m:mcs>
                            <m:ctrlPr>
                              <w:rPr>
                                <w:rFonts w:ascii="Cambria Math" w:hAnsi="Cambria Math"/>
                                <w:i/>
                                <w:iCs/>
                                <w:color w:val="FF0000"/>
                              </w:rPr>
                            </m:ctrlPr>
                          </m:mPr>
                          <m:mr>
                            <m:e>
                              <m:r>
                                <w:rPr>
                                  <w:rFonts w:ascii="Cambria Math" w:hAnsi="Cambria Math"/>
                                  <w:color w:val="FF0000"/>
                                  <w:lang w:val="de-DE"/>
                                </w:rPr>
                                <m:t xml:space="preserve"> </m:t>
                              </m:r>
                              <m:r>
                                <w:rPr>
                                  <w:rFonts w:ascii="Cambria Math" w:hAnsi="Cambria Math"/>
                                  <w:color w:val="FF0000"/>
                                </w:rPr>
                                <m:t>m*</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num>
                                    <m:den>
                                      <m:r>
                                        <w:rPr>
                                          <w:rFonts w:ascii="Cambria Math" w:hAnsi="Cambria Math"/>
                                          <w:color w:val="FF0000"/>
                                        </w:rPr>
                                        <m:t>8</m:t>
                                      </m:r>
                                    </m:den>
                                  </m:f>
                                </m:e>
                              </m:d>
                              <m:r>
                                <w:rPr>
                                  <w:rFonts w:ascii="Cambria Math" w:hAnsi="Cambria Math"/>
                                  <w:color w:val="FF0000"/>
                                </w:rPr>
                                <m:t>+</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iCs/>
                                              <w:color w:val="FF0000"/>
                                            </w:rPr>
                                          </m:ctrlPr>
                                        </m:sSubPr>
                                        <m:e>
                                          <m:r>
                                            <w:rPr>
                                              <w:rFonts w:ascii="Cambria Math" w:hAnsi="Cambria Math"/>
                                              <w:color w:val="FF0000"/>
                                            </w:rPr>
                                            <m:t>CCE</m:t>
                                          </m:r>
                                        </m:e>
                                        <m:sub>
                                          <m:r>
                                            <w:rPr>
                                              <w:rFonts w:ascii="Cambria Math" w:hAnsi="Cambria Math"/>
                                              <w:color w:val="FF0000"/>
                                            </w:rPr>
                                            <m:t>start</m:t>
                                          </m:r>
                                        </m:sub>
                                      </m:sSub>
                                      <m:d>
                                        <m:dPr>
                                          <m:begChr m:val="⌈"/>
                                          <m:endChr m:val="⌉"/>
                                          <m:ctrlPr>
                                            <w:rPr>
                                              <w:rFonts w:ascii="Cambria Math" w:hAnsi="Cambria Math"/>
                                              <w:i/>
                                              <w:iCs/>
                                              <w:color w:val="FF0000"/>
                                            </w:rPr>
                                          </m:ctrlPr>
                                        </m:dPr>
                                        <m:e>
                                          <m:f>
                                            <m:fPr>
                                              <m:type m:val="lin"/>
                                              <m:ctrlPr>
                                                <w:rPr>
                                                  <w:rFonts w:ascii="Cambria Math" w:hAnsi="Cambria Math"/>
                                                  <w:i/>
                                                  <w:iCs/>
                                                  <w:color w:val="FF0000"/>
                                                </w:rPr>
                                              </m:ctrlPr>
                                            </m:fPr>
                                            <m:num>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num>
                                            <m:den>
                                              <m:r>
                                                <w:rPr>
                                                  <w:rFonts w:ascii="Cambria Math" w:hAnsi="Cambria Math"/>
                                                  <w:color w:val="FF0000"/>
                                                </w:rPr>
                                                <m:t>8</m:t>
                                              </m:r>
                                            </m:den>
                                          </m:f>
                                        </m:e>
                                      </m:d>
                                    </m:num>
                                    <m:den>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CCE,p</m:t>
                                          </m:r>
                                        </m:sub>
                                      </m:sSub>
                                    </m:den>
                                  </m:f>
                                </m:e>
                              </m:d>
                            </m:e>
                            <m:e>
                              <m:r>
                                <w:rPr>
                                  <w:rFonts w:ascii="Cambria Math" w:hAnsi="Cambria Math"/>
                                  <w:color w:val="FF0000"/>
                                </w:rPr>
                                <m:t>if m&lt;</m:t>
                              </m:r>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r>
                                <w:rPr>
                                  <w:rFonts w:ascii="Cambria Math" w:hAnsi="Cambria Math"/>
                                  <w:color w:val="FF0000"/>
                                  <w:lang w:val="de-DE"/>
                                </w:rPr>
                                <m:t xml:space="preserve"> </m:t>
                              </m:r>
                              <m:r>
                                <m:rPr>
                                  <m:sty m:val="p"/>
                                </m:rPr>
                                <w:rPr>
                                  <w:rFonts w:ascii="Cambria Math" w:hAnsi="Cambria Math"/>
                                  <w:color w:val="FF0000"/>
                                </w:rPr>
                                <m:t>mod</m:t>
                              </m:r>
                              <m:r>
                                <w:rPr>
                                  <w:rFonts w:ascii="Cambria Math" w:hAnsi="Cambria Math"/>
                                  <w:color w:val="FF0000"/>
                                </w:rPr>
                                <m:t xml:space="preserve"> 8</m:t>
                              </m:r>
                            </m:e>
                          </m:mr>
                          <m:mr>
                            <m:e>
                              <m:r>
                                <w:rPr>
                                  <w:rFonts w:ascii="Cambria Math" w:hAnsi="Cambria Math"/>
                                  <w:color w:val="FF0000"/>
                                </w:rPr>
                                <m:t>m*</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num>
                                    <m:den>
                                      <m:r>
                                        <w:rPr>
                                          <w:rFonts w:ascii="Cambria Math" w:hAnsi="Cambria Math"/>
                                          <w:color w:val="FF0000"/>
                                        </w:rPr>
                                        <m:t>8</m:t>
                                      </m:r>
                                    </m:den>
                                  </m:f>
                                </m:e>
                              </m:d>
                              <m:r>
                                <w:rPr>
                                  <w:rFonts w:ascii="Cambria Math" w:hAnsi="Cambria Math"/>
                                  <w:color w:val="FF0000"/>
                                </w:rPr>
                                <m:t>+</m:t>
                              </m:r>
                              <m:d>
                                <m:dPr>
                                  <m:ctrlPr>
                                    <w:rPr>
                                      <w:rFonts w:ascii="Cambria Math" w:hAnsi="Cambria Math"/>
                                      <w:i/>
                                      <w:iCs/>
                                      <w:color w:val="FF0000"/>
                                    </w:rPr>
                                  </m:ctrlPr>
                                </m:dPr>
                                <m:e>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r>
                                    <w:rPr>
                                      <w:rFonts w:ascii="Cambria Math" w:hAnsi="Cambria Math"/>
                                      <w:color w:val="FF0000"/>
                                      <w:lang w:val="de-DE"/>
                                    </w:rPr>
                                    <m:t xml:space="preserve"> </m:t>
                                  </m:r>
                                  <m:r>
                                    <m:rPr>
                                      <m:sty m:val="p"/>
                                    </m:rPr>
                                    <w:rPr>
                                      <w:rFonts w:ascii="Cambria Math" w:hAnsi="Cambria Math"/>
                                      <w:color w:val="FF0000"/>
                                    </w:rPr>
                                    <m:t>mod</m:t>
                                  </m:r>
                                  <m:r>
                                    <w:rPr>
                                      <w:rFonts w:ascii="Cambria Math" w:hAnsi="Cambria Math"/>
                                      <w:color w:val="FF0000"/>
                                    </w:rPr>
                                    <m:t xml:space="preserve"> 8</m:t>
                                  </m:r>
                                </m:e>
                              </m:d>
                              <m:r>
                                <w:rPr>
                                  <w:rFonts w:ascii="Cambria Math" w:hAnsi="Cambria Math"/>
                                  <w:color w:val="FF0000"/>
                                </w:rPr>
                                <m:t>+</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iCs/>
                                              <w:color w:val="FF0000"/>
                                            </w:rPr>
                                          </m:ctrlPr>
                                        </m:sSubPr>
                                        <m:e>
                                          <m:r>
                                            <w:rPr>
                                              <w:rFonts w:ascii="Cambria Math" w:hAnsi="Cambria Math"/>
                                              <w:color w:val="FF0000"/>
                                            </w:rPr>
                                            <m:t>CCE</m:t>
                                          </m:r>
                                        </m:e>
                                        <m:sub>
                                          <m:r>
                                            <w:rPr>
                                              <w:rFonts w:ascii="Cambria Math" w:hAnsi="Cambria Math"/>
                                              <w:color w:val="FF0000"/>
                                            </w:rPr>
                                            <m:t>start</m:t>
                                          </m:r>
                                        </m:sub>
                                      </m:sSub>
                                      <m:d>
                                        <m:dPr>
                                          <m:begChr m:val="⌊"/>
                                          <m:endChr m:val="⌋"/>
                                          <m:ctrlPr>
                                            <w:rPr>
                                              <w:rFonts w:ascii="Cambria Math" w:hAnsi="Cambria Math"/>
                                              <w:i/>
                                              <w:iCs/>
                                              <w:color w:val="FF0000"/>
                                            </w:rPr>
                                          </m:ctrlPr>
                                        </m:dPr>
                                        <m:e>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r>
                                            <w:rPr>
                                              <w:rFonts w:ascii="Cambria Math" w:hAnsi="Cambria Math"/>
                                              <w:color w:val="FF0000"/>
                                            </w:rPr>
                                            <m:t>/8</m:t>
                                          </m:r>
                                        </m:e>
                                      </m:d>
                                    </m:num>
                                    <m:den>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CCE,p</m:t>
                                          </m:r>
                                        </m:sub>
                                      </m:sSub>
                                    </m:den>
                                  </m:f>
                                </m:e>
                              </m:d>
                            </m:e>
                            <m:e>
                              <m:r>
                                <w:rPr>
                                  <w:rFonts w:ascii="Cambria Math" w:hAnsi="Cambria Math"/>
                                  <w:color w:val="FF0000"/>
                                </w:rPr>
                                <m:t>if m ≥</m:t>
                              </m:r>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r>
                                <w:rPr>
                                  <w:rFonts w:ascii="Cambria Math" w:hAnsi="Cambria Math"/>
                                  <w:color w:val="FF0000"/>
                                  <w:lang w:val="de-DE"/>
                                </w:rPr>
                                <m:t xml:space="preserve"> </m:t>
                              </m:r>
                              <m:r>
                                <m:rPr>
                                  <m:sty m:val="p"/>
                                </m:rPr>
                                <w:rPr>
                                  <w:rFonts w:ascii="Cambria Math" w:hAnsi="Cambria Math"/>
                                  <w:color w:val="FF0000"/>
                                </w:rPr>
                                <m:t>mod</m:t>
                              </m:r>
                              <m:r>
                                <w:rPr>
                                  <w:rFonts w:ascii="Cambria Math" w:hAnsi="Cambria Math"/>
                                  <w:color w:val="FF0000"/>
                                </w:rPr>
                                <m:t xml:space="preserve"> 8</m:t>
                              </m:r>
                            </m:e>
                          </m:mr>
                        </m:m>
                      </m:e>
                    </m:d>
                  </m:e>
                  <m:sub/>
                </m:sSub>
              </m:oMath>
            </m:oMathPara>
          </w:p>
          <w:p w14:paraId="29C3115A" w14:textId="3739D558" w:rsidR="009C1F71" w:rsidRPr="00226334" w:rsidRDefault="009C1F71" w:rsidP="009C1F71">
            <w:pPr>
              <w:rPr>
                <w:color w:val="FF0000"/>
                <w:u w:val="single"/>
              </w:rPr>
            </w:pPr>
            <w:r>
              <w:rPr>
                <w:color w:val="FF0000"/>
                <w:u w:val="single"/>
              </w:rPr>
              <w:t xml:space="preserve">Where, </w:t>
            </w:r>
            <w:r w:rsidRPr="00B53A78">
              <w:rPr>
                <w:i/>
                <w:color w:val="FF0000"/>
                <w:u w:val="single"/>
              </w:rPr>
              <w:t>m</w:t>
            </w:r>
            <w:r>
              <w:rPr>
                <w:color w:val="FF0000"/>
                <w:u w:val="single"/>
              </w:rPr>
              <w:t xml:space="preserve"> is the PUCCH resource indicator field value, </w:t>
            </w:r>
            <m:oMath>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oMath>
            <w:r>
              <w:rPr>
                <w:color w:val="FF0000"/>
                <w:u w:val="single"/>
              </w:rPr>
              <w:t xml:space="preserve"> is the</w:t>
            </w:r>
            <w:r>
              <w:rPr>
                <w:rFonts w:hint="eastAsia"/>
                <w:color w:val="FF0000"/>
                <w:u w:val="single"/>
                <w:lang w:eastAsia="zh-CN"/>
              </w:rPr>
              <w:t xml:space="preserve"> number</w:t>
            </w:r>
            <w:r>
              <w:rPr>
                <w:color w:val="FF0000"/>
                <w:u w:val="single"/>
              </w:rPr>
              <w:t xml:space="preserve"> of the PUCCH resource</w:t>
            </w:r>
            <w:r>
              <w:rPr>
                <w:rFonts w:hint="eastAsia"/>
                <w:color w:val="FF0000"/>
                <w:u w:val="single"/>
                <w:lang w:eastAsia="zh-CN"/>
              </w:rPr>
              <w:t>s</w:t>
            </w:r>
            <w:r>
              <w:rPr>
                <w:color w:val="FF0000"/>
                <w:u w:val="single"/>
              </w:rPr>
              <w:t xml:space="preserve"> given by higher layer parameter</w:t>
            </w:r>
            <w:r w:rsidRPr="002B4597">
              <w:rPr>
                <w:color w:val="FF0000"/>
                <w:u w:val="single"/>
              </w:rPr>
              <w:t xml:space="preserve"> </w:t>
            </w:r>
            <w:r w:rsidRPr="002B4597">
              <w:rPr>
                <w:i/>
                <w:iCs/>
                <w:color w:val="FF0000"/>
                <w:u w:val="single"/>
              </w:rPr>
              <w:t>maxNrof</w:t>
            </w:r>
            <w:r w:rsidRPr="00226334">
              <w:rPr>
                <w:i/>
                <w:iCs/>
                <w:color w:val="FF0000"/>
                <w:u w:val="single"/>
              </w:rPr>
              <w:t>PUCCH-ResourcesPerSet</w:t>
            </w:r>
            <w:r>
              <w:rPr>
                <w:rFonts w:hint="eastAsia"/>
                <w:i/>
                <w:iCs/>
                <w:color w:val="FF0000"/>
                <w:u w:val="single"/>
                <w:lang w:eastAsia="zh-CN"/>
              </w:rPr>
              <w:t>.</w:t>
            </w:r>
            <w:r w:rsidRPr="00226334">
              <w:rPr>
                <w:color w:val="FF0000"/>
                <w:u w:val="single"/>
              </w:rPr>
              <w:t xml:space="preserve"> </w:t>
            </w:r>
            <w:r w:rsidRPr="00226334">
              <w:rPr>
                <w:rFonts w:eastAsia="Times New Roman" w:hint="eastAsia"/>
                <w:i/>
                <w:color w:val="FF0000"/>
                <w:u w:val="single"/>
                <w:lang w:eastAsia="zh-CN"/>
              </w:rPr>
              <w:t>CCE</w:t>
            </w:r>
            <w:r w:rsidRPr="00226334">
              <w:rPr>
                <w:rFonts w:eastAsia="Times New Roman" w:hint="eastAsia"/>
                <w:i/>
                <w:color w:val="FF0000"/>
                <w:u w:val="single"/>
                <w:vertAlign w:val="subscript"/>
                <w:lang w:eastAsia="zh-CN"/>
              </w:rPr>
              <w:t>start</w:t>
            </w:r>
            <w:r w:rsidRPr="00226334">
              <w:rPr>
                <w:rFonts w:eastAsia="Times New Roman" w:hint="eastAsia"/>
                <w:color w:val="FF0000"/>
                <w:u w:val="single"/>
                <w:lang w:eastAsia="zh-CN"/>
              </w:rPr>
              <w:t xml:space="preserve"> is</w:t>
            </w:r>
            <w:r w:rsidRPr="00226334">
              <w:rPr>
                <w:rFonts w:eastAsia="Times New Roman"/>
                <w:color w:val="FF0000"/>
                <w:u w:val="single"/>
                <w:lang w:eastAsia="zh-CN"/>
              </w:rPr>
              <w:t xml:space="preserve"> the starting CCE index of the last received DCI within the ACK bundling window</w:t>
            </w:r>
            <w:r w:rsidRPr="00226334">
              <w:rPr>
                <w:color w:val="FF0000"/>
                <w:u w:val="single"/>
              </w:rPr>
              <w:t xml:space="preserve">, </w:t>
            </w:r>
            <w:r w:rsidRPr="00226334">
              <w:rPr>
                <w:rFonts w:eastAsia="Times New Roman"/>
                <w:color w:val="FF0000"/>
                <w:u w:val="single"/>
                <w:lang w:eastAsia="zh-CN"/>
              </w:rPr>
              <w:t xml:space="preserve">In case of CA, </w:t>
            </w:r>
            <w:r w:rsidRPr="00226334">
              <w:rPr>
                <w:rFonts w:eastAsia="Times New Roman" w:hint="eastAsia"/>
                <w:i/>
                <w:color w:val="FF0000"/>
                <w:u w:val="single"/>
                <w:lang w:eastAsia="zh-CN"/>
              </w:rPr>
              <w:t>CCE</w:t>
            </w:r>
            <w:r w:rsidRPr="00226334">
              <w:rPr>
                <w:rFonts w:eastAsia="Times New Roman" w:hint="eastAsia"/>
                <w:i/>
                <w:color w:val="FF0000"/>
                <w:u w:val="single"/>
                <w:vertAlign w:val="subscript"/>
                <w:lang w:eastAsia="zh-CN"/>
              </w:rPr>
              <w:t>start</w:t>
            </w:r>
            <w:r w:rsidRPr="00226334">
              <w:rPr>
                <w:rFonts w:eastAsia="Times New Roman"/>
                <w:color w:val="FF0000"/>
                <w:u w:val="single"/>
                <w:lang w:eastAsia="zh-CN"/>
              </w:rPr>
              <w:t xml:space="preserve"> is the starting CCE index of the DCI received on the CC with the</w:t>
            </w:r>
            <w:r w:rsidRPr="00FA5DCE">
              <w:rPr>
                <w:rFonts w:eastAsia="Times New Roman" w:hint="eastAsia"/>
                <w:color w:val="FF0000"/>
                <w:u w:val="single"/>
                <w:lang w:eastAsia="zh-CN"/>
              </w:rPr>
              <w:t xml:space="preserve"> larg</w:t>
            </w:r>
            <w:r w:rsidRPr="00226334">
              <w:rPr>
                <w:rFonts w:eastAsia="Times New Roman"/>
                <w:color w:val="FF0000"/>
                <w:u w:val="single"/>
                <w:lang w:eastAsia="zh-CN"/>
              </w:rPr>
              <w:t>est CC index in the last slot where a DCI is received within the ACK bundling window</w:t>
            </w:r>
            <w:r w:rsidRPr="00226334">
              <w:rPr>
                <w:color w:val="FF0000"/>
                <w:u w:val="single"/>
              </w:rPr>
              <w:t xml:space="preserve"> </w:t>
            </w:r>
            <w:r w:rsidRPr="00226334">
              <w:rPr>
                <w:rFonts w:hint="eastAsia"/>
                <w:color w:val="FF0000"/>
                <w:u w:val="single"/>
                <w:lang w:eastAsia="zh-CN"/>
              </w:rPr>
              <w:t>. A</w:t>
            </w:r>
            <w:r w:rsidRPr="00226334">
              <w:rPr>
                <w:color w:val="FF0000"/>
                <w:u w:val="single"/>
              </w:rPr>
              <w:t xml:space="preserve">nd </w:t>
            </w:r>
            <m:oMath>
              <m:sSub>
                <m:sSubPr>
                  <m:ctrlPr>
                    <w:rPr>
                      <w:rFonts w:ascii="Cambria Math" w:hAnsi="Cambria Math"/>
                      <w:i/>
                      <w:iCs/>
                      <w:color w:val="FF0000"/>
                      <w:u w:val="single"/>
                    </w:rPr>
                  </m:ctrlPr>
                </m:sSubPr>
                <m:e>
                  <m:r>
                    <w:rPr>
                      <w:rFonts w:ascii="Cambria Math" w:hAnsi="Cambria Math"/>
                      <w:color w:val="FF0000"/>
                      <w:u w:val="single"/>
                    </w:rPr>
                    <m:t>N</m:t>
                  </m:r>
                </m:e>
                <m:sub>
                  <m:r>
                    <w:rPr>
                      <w:rFonts w:ascii="Cambria Math" w:hAnsi="Cambria Math"/>
                      <w:color w:val="FF0000"/>
                      <w:u w:val="single"/>
                    </w:rPr>
                    <m:t>CCE,p</m:t>
                  </m:r>
                </m:sub>
              </m:sSub>
            </m:oMath>
            <w:r w:rsidRPr="00226334">
              <w:rPr>
                <w:color w:val="FF0000"/>
                <w:u w:val="single"/>
              </w:rPr>
              <w:t xml:space="preserve"> is the number of CCEs in control resource set </w:t>
            </w:r>
            <w:r w:rsidRPr="00226334">
              <w:rPr>
                <w:i/>
                <w:color w:val="FF0000"/>
                <w:u w:val="single"/>
              </w:rPr>
              <w:t>p</w:t>
            </w:r>
            <w:r w:rsidRPr="00226334">
              <w:rPr>
                <w:color w:val="FF0000"/>
                <w:u w:val="single"/>
              </w:rPr>
              <w:t xml:space="preserve">. </w:t>
            </w:r>
            <w:r w:rsidRPr="00226334">
              <w:rPr>
                <w:i/>
                <w:color w:val="FF0000"/>
                <w:u w:val="single"/>
              </w:rPr>
              <w:t>r</w:t>
            </w:r>
            <w:r w:rsidRPr="00226334">
              <w:rPr>
                <w:color w:val="FF0000"/>
                <w:u w:val="single"/>
              </w:rPr>
              <w:t xml:space="preserve"> is the PUCCH resource index within the PUCCH resource set. </w:t>
            </w:r>
            <m:oMath>
              <m:r>
                <w:rPr>
                  <w:rFonts w:ascii="Cambria Math" w:hAnsi="Cambria Math"/>
                  <w:color w:val="FF0000"/>
                  <w:u w:val="single"/>
                </w:rPr>
                <m:t xml:space="preserve">r=0… </m:t>
              </m:r>
              <m:sSub>
                <m:sSubPr>
                  <m:ctrlPr>
                    <w:rPr>
                      <w:rFonts w:ascii="Cambria Math" w:hAnsi="Cambria Math"/>
                      <w:i/>
                      <w:color w:val="FF0000"/>
                      <w:u w:val="single"/>
                    </w:rPr>
                  </m:ctrlPr>
                </m:sSubPr>
                <m:e>
                  <m:r>
                    <w:rPr>
                      <w:rFonts w:ascii="Cambria Math" w:hAnsi="Cambria Math"/>
                      <w:color w:val="FF0000"/>
                      <w:u w:val="single"/>
                    </w:rPr>
                    <m:t>R</m:t>
                  </m:r>
                </m:e>
                <m:sub>
                  <m:r>
                    <w:rPr>
                      <w:rFonts w:ascii="Cambria Math" w:hAnsi="Cambria Math"/>
                      <w:color w:val="FF0000"/>
                      <w:u w:val="single"/>
                    </w:rPr>
                    <m:t>PUCCH</m:t>
                  </m:r>
                </m:sub>
              </m:sSub>
              <m:r>
                <w:rPr>
                  <w:rFonts w:ascii="Cambria Math" w:hAnsi="Cambria Math"/>
                  <w:color w:val="FF0000"/>
                  <w:u w:val="single"/>
                </w:rPr>
                <m:t>-1</m:t>
              </m:r>
            </m:oMath>
            <w:r w:rsidRPr="00226334">
              <w:rPr>
                <w:color w:val="FF0000"/>
                <w:u w:val="single"/>
              </w:rPr>
              <w:t>.</w:t>
            </w:r>
          </w:p>
          <w:p w14:paraId="3B7D6065" w14:textId="77777777" w:rsidR="009C1F71" w:rsidRDefault="009C1F71" w:rsidP="009C1F71">
            <w:pPr>
              <w:rPr>
                <w:lang w:eastAsia="x-none"/>
              </w:rPr>
            </w:pPr>
          </w:p>
          <w:p w14:paraId="53E7CD18" w14:textId="77777777" w:rsidR="009C1F71" w:rsidRDefault="009C1F71" w:rsidP="009C1F71">
            <w:pPr>
              <w:rPr>
                <w:lang w:eastAsia="x-none"/>
              </w:rPr>
            </w:pPr>
            <w:r w:rsidRPr="008C3B67">
              <w:rPr>
                <w:highlight w:val="green"/>
                <w:lang w:eastAsia="x-none"/>
              </w:rPr>
              <w:t>Agreemen</w:t>
            </w:r>
            <w:r w:rsidRPr="00683260">
              <w:rPr>
                <w:highlight w:val="green"/>
                <w:lang w:eastAsia="x-none"/>
              </w:rPr>
              <w:t>ts:</w:t>
            </w:r>
          </w:p>
          <w:p w14:paraId="7EB3F9B7" w14:textId="77777777" w:rsidR="009C1F71" w:rsidRDefault="009C1F71" w:rsidP="009C1F71">
            <w:pPr>
              <w:rPr>
                <w:lang w:eastAsia="zh-CN"/>
              </w:rPr>
            </w:pPr>
            <w:r w:rsidRPr="009E4A5C">
              <w:t xml:space="preserve">For PUCCH resource </w:t>
            </w:r>
            <w:r>
              <w:rPr>
                <w:rFonts w:hint="eastAsia"/>
                <w:lang w:eastAsia="zh-CN"/>
              </w:rPr>
              <w:t>determination within a resource set</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r>
              <w:rPr>
                <w:rFonts w:hint="eastAsia"/>
                <w:lang w:eastAsia="zh-CN"/>
              </w:rPr>
              <w:t xml:space="preserve">besides 3-bit ARI, the additional 1-bit indication is based on </w:t>
            </w:r>
          </w:p>
          <w:p w14:paraId="597FE62D" w14:textId="045E15BA" w:rsidR="009C1F71" w:rsidRDefault="009C1F71" w:rsidP="004C6D1C">
            <w:pPr>
              <w:numPr>
                <w:ilvl w:val="0"/>
                <w:numId w:val="26"/>
              </w:numPr>
              <w:spacing w:after="0" w:line="240" w:lineRule="auto"/>
              <w:jc w:val="both"/>
              <w:rPr>
                <w:lang w:eastAsia="zh-CN"/>
              </w:rPr>
            </w:pPr>
            <w:r>
              <w:rPr>
                <w:rFonts w:hint="eastAsia"/>
                <w:lang w:eastAsia="zh-CN"/>
              </w:rPr>
              <w:t xml:space="preserve">CCE-index-based implicit mapping same as that after </w:t>
            </w:r>
            <w:r w:rsidRPr="009E4A5C">
              <w:t xml:space="preserve">UE has a </w:t>
            </w:r>
            <w:r w:rsidRPr="009E4A5C">
              <w:rPr>
                <w:rFonts w:hint="eastAsia"/>
              </w:rPr>
              <w:t xml:space="preserve">dedicated </w:t>
            </w:r>
            <w:r w:rsidRPr="009E4A5C">
              <w:t>PUCCH configuration</w:t>
            </w:r>
          </w:p>
          <w:p w14:paraId="0A34A21C" w14:textId="77777777" w:rsidR="00683260" w:rsidRDefault="00683260" w:rsidP="00683260">
            <w:pPr>
              <w:rPr>
                <w:rFonts w:eastAsia="Times New Roman"/>
              </w:rPr>
            </w:pPr>
            <w:r w:rsidRPr="00683260">
              <w:rPr>
                <w:rFonts w:eastAsia="Times New Roman"/>
                <w:highlight w:val="green"/>
              </w:rPr>
              <w:t>Agreements:</w:t>
            </w:r>
          </w:p>
          <w:p w14:paraId="203BB16A" w14:textId="77777777" w:rsidR="00683260" w:rsidRDefault="00683260" w:rsidP="00683260">
            <w:pPr>
              <w:jc w:val="both"/>
              <w:rPr>
                <w:lang w:eastAsia="zh-CN"/>
              </w:rPr>
            </w:pPr>
            <w:r>
              <w:rPr>
                <w:rFonts w:hint="eastAsia"/>
                <w:lang w:eastAsia="zh-CN"/>
              </w:rPr>
              <w:t xml:space="preserve">Confirm </w:t>
            </w:r>
            <w:r>
              <w:rPr>
                <w:lang w:eastAsia="zh-CN"/>
              </w:rPr>
              <w:t>the following working assumption:</w:t>
            </w:r>
          </w:p>
          <w:p w14:paraId="2D11ED8D" w14:textId="77777777" w:rsidR="00683260" w:rsidRPr="003E2179" w:rsidRDefault="00683260" w:rsidP="004C6D1C">
            <w:pPr>
              <w:pStyle w:val="ListParagraph"/>
              <w:numPr>
                <w:ilvl w:val="0"/>
                <w:numId w:val="27"/>
              </w:numPr>
              <w:rPr>
                <w:lang w:eastAsia="zh-CN"/>
              </w:rPr>
            </w:pPr>
            <w:r w:rsidRPr="003E2179">
              <w:rPr>
                <w:rFonts w:hint="eastAsia"/>
              </w:rPr>
              <w:t xml:space="preserve">For </w:t>
            </w:r>
            <w:r w:rsidRPr="003E2179">
              <w:t>HARQ-ACK</w:t>
            </w:r>
            <w:r w:rsidRPr="003E2179">
              <w:rPr>
                <w:rFonts w:hint="eastAsia"/>
                <w:lang w:eastAsia="zh-CN"/>
              </w:rPr>
              <w:t xml:space="preserve"> resource allocation</w:t>
            </w:r>
            <w:r w:rsidRPr="003E2179">
              <w:t xml:space="preserve"> before a UE has a </w:t>
            </w:r>
            <w:r w:rsidRPr="003E2179">
              <w:rPr>
                <w:rFonts w:hint="eastAsia"/>
                <w:lang w:eastAsia="zh-CN"/>
              </w:rPr>
              <w:t xml:space="preserve">dedicated </w:t>
            </w:r>
            <w:r w:rsidRPr="003E2179">
              <w:t>PUCCH configuration</w:t>
            </w:r>
            <w:r w:rsidRPr="003E2179">
              <w:rPr>
                <w:rFonts w:hint="eastAsia"/>
              </w:rPr>
              <w:t xml:space="preserve">, </w:t>
            </w:r>
          </w:p>
          <w:p w14:paraId="23D2FCFC" w14:textId="77777777" w:rsidR="00683260" w:rsidRPr="003E2179" w:rsidRDefault="00683260" w:rsidP="004C6D1C">
            <w:pPr>
              <w:pStyle w:val="ListParagraph"/>
              <w:numPr>
                <w:ilvl w:val="0"/>
                <w:numId w:val="24"/>
              </w:numPr>
              <w:spacing w:line="240" w:lineRule="auto"/>
              <w:contextualSpacing/>
              <w:rPr>
                <w:b/>
              </w:rPr>
            </w:pPr>
            <w:r w:rsidRPr="00E130E5">
              <w:rPr>
                <w:rFonts w:hint="eastAsia"/>
                <w:szCs w:val="20"/>
              </w:rPr>
              <w:t>Frequeny hopping is always enabled for PUCCH transmission for FR1 and FR2.</w:t>
            </w:r>
          </w:p>
          <w:p w14:paraId="70402350" w14:textId="77777777" w:rsidR="00683260" w:rsidRDefault="00683260" w:rsidP="00683260">
            <w:pPr>
              <w:rPr>
                <w:rFonts w:eastAsia="Times New Roman"/>
              </w:rPr>
            </w:pPr>
          </w:p>
          <w:p w14:paraId="6797B71C" w14:textId="77777777" w:rsidR="00683260" w:rsidRDefault="00683260" w:rsidP="00683260">
            <w:pPr>
              <w:rPr>
                <w:rFonts w:eastAsia="Times New Roman"/>
              </w:rPr>
            </w:pPr>
            <w:r w:rsidRPr="00C150E2">
              <w:rPr>
                <w:rFonts w:eastAsia="Times New Roman"/>
                <w:highlight w:val="green"/>
              </w:rPr>
              <w:t>Agreements</w:t>
            </w:r>
            <w:r>
              <w:rPr>
                <w:rFonts w:eastAsia="Times New Roman"/>
              </w:rPr>
              <w:t>:</w:t>
            </w:r>
          </w:p>
          <w:p w14:paraId="4258A189" w14:textId="77777777" w:rsidR="00683260" w:rsidRPr="00C150E2" w:rsidRDefault="00683260" w:rsidP="00683260">
            <w:pPr>
              <w:rPr>
                <w:szCs w:val="20"/>
                <w:lang w:eastAsia="zh-CN"/>
              </w:rPr>
            </w:pPr>
            <w:r w:rsidRPr="00C150E2">
              <w:rPr>
                <w:szCs w:val="20"/>
              </w:rPr>
              <w:t>For PUCCH resource allocation</w:t>
            </w:r>
            <w:r w:rsidRPr="00C150E2">
              <w:rPr>
                <w:rFonts w:hint="eastAsia"/>
                <w:szCs w:val="20"/>
                <w:lang w:eastAsia="zh-CN"/>
              </w:rPr>
              <w:t xml:space="preserve"> before</w:t>
            </w:r>
            <w:r w:rsidRPr="00C150E2">
              <w:rPr>
                <w:szCs w:val="20"/>
              </w:rPr>
              <w:t xml:space="preserve"> a UE has a </w:t>
            </w:r>
            <w:r w:rsidRPr="00C150E2">
              <w:rPr>
                <w:rFonts w:hint="eastAsia"/>
                <w:szCs w:val="20"/>
              </w:rPr>
              <w:t xml:space="preserve">dedicated </w:t>
            </w:r>
            <w:r w:rsidRPr="00C150E2">
              <w:rPr>
                <w:szCs w:val="20"/>
              </w:rPr>
              <w:t xml:space="preserve">PUCCH configuration, </w:t>
            </w:r>
          </w:p>
          <w:p w14:paraId="5D39E1FB" w14:textId="77777777" w:rsidR="00683260" w:rsidRPr="00C150E2" w:rsidRDefault="00683260" w:rsidP="004C6D1C">
            <w:pPr>
              <w:pStyle w:val="ListParagraph"/>
              <w:numPr>
                <w:ilvl w:val="0"/>
                <w:numId w:val="24"/>
              </w:numPr>
              <w:spacing w:line="240" w:lineRule="auto"/>
              <w:contextualSpacing/>
              <w:rPr>
                <w:szCs w:val="20"/>
              </w:rPr>
            </w:pPr>
            <w:r w:rsidRPr="00C150E2">
              <w:rPr>
                <w:rFonts w:hint="eastAsia"/>
                <w:szCs w:val="20"/>
              </w:rPr>
              <w:t>One RMSI value is used for indicating cell-specific PRB offset = 0 for PUCCH duration = 2, 4, 10</w:t>
            </w:r>
            <w:r w:rsidRPr="00C150E2">
              <w:rPr>
                <w:szCs w:val="20"/>
              </w:rPr>
              <w:t>,</w:t>
            </w:r>
            <w:r w:rsidRPr="00C150E2">
              <w:rPr>
                <w:rFonts w:hint="eastAsia"/>
                <w:szCs w:val="20"/>
              </w:rPr>
              <w:t>14 symbols respectively.</w:t>
            </w:r>
          </w:p>
          <w:p w14:paraId="109F3287" w14:textId="77777777" w:rsidR="00683260" w:rsidRPr="00C150E2" w:rsidRDefault="00683260" w:rsidP="004C6D1C">
            <w:pPr>
              <w:pStyle w:val="ListParagraph"/>
              <w:numPr>
                <w:ilvl w:val="0"/>
                <w:numId w:val="24"/>
              </w:numPr>
              <w:spacing w:line="240" w:lineRule="auto"/>
              <w:contextualSpacing/>
              <w:rPr>
                <w:szCs w:val="20"/>
              </w:rPr>
            </w:pPr>
            <w:r w:rsidRPr="00C150E2">
              <w:rPr>
                <w:szCs w:val="20"/>
              </w:rPr>
              <w:t xml:space="preserve">(working assumption) </w:t>
            </w:r>
            <w:r w:rsidRPr="00C150E2">
              <w:rPr>
                <w:rFonts w:hint="eastAsia"/>
                <w:szCs w:val="20"/>
              </w:rPr>
              <w:t xml:space="preserve">One RMSI value is used for indicating cell-specific PRB offset = </w:t>
            </w:r>
            <w:r w:rsidRPr="00C150E2">
              <w:rPr>
                <w:szCs w:val="20"/>
              </w:rPr>
              <w:t>Floor(N</w:t>
            </w:r>
            <w:r w:rsidRPr="00C150E2">
              <w:rPr>
                <w:rFonts w:hint="eastAsia"/>
                <w:szCs w:val="20"/>
                <w:vertAlign w:val="subscript"/>
              </w:rPr>
              <w:t>BWP</w:t>
            </w:r>
            <w:r w:rsidRPr="00C150E2">
              <w:rPr>
                <w:szCs w:val="20"/>
              </w:rPr>
              <w:t>/4)</w:t>
            </w:r>
            <w:r w:rsidRPr="00C150E2">
              <w:rPr>
                <w:rFonts w:hint="eastAsia"/>
                <w:szCs w:val="20"/>
              </w:rPr>
              <w:t xml:space="preserve"> for PUCCH duration = 14 symbols.</w:t>
            </w:r>
          </w:p>
          <w:p w14:paraId="46621E70" w14:textId="77777777" w:rsidR="00683260" w:rsidRPr="00C150E2" w:rsidRDefault="00683260" w:rsidP="004C6D1C">
            <w:pPr>
              <w:pStyle w:val="ListParagraph"/>
              <w:numPr>
                <w:ilvl w:val="1"/>
                <w:numId w:val="24"/>
              </w:numPr>
              <w:spacing w:line="240" w:lineRule="auto"/>
              <w:contextualSpacing/>
              <w:rPr>
                <w:szCs w:val="20"/>
              </w:rPr>
            </w:pPr>
            <w:r w:rsidRPr="00C150E2">
              <w:rPr>
                <w:szCs w:val="20"/>
              </w:rPr>
              <w:t>N</w:t>
            </w:r>
            <w:r w:rsidRPr="00C150E2">
              <w:rPr>
                <w:rFonts w:hint="eastAsia"/>
                <w:szCs w:val="20"/>
                <w:vertAlign w:val="subscript"/>
              </w:rPr>
              <w:t>BWP</w:t>
            </w:r>
            <w:r w:rsidRPr="00C150E2">
              <w:rPr>
                <w:szCs w:val="20"/>
              </w:rPr>
              <w:t xml:space="preserve"> </w:t>
            </w:r>
            <w:r w:rsidRPr="00C150E2">
              <w:rPr>
                <w:rFonts w:hint="eastAsia"/>
                <w:szCs w:val="20"/>
              </w:rPr>
              <w:t>is the size of initial UL BWP</w:t>
            </w:r>
          </w:p>
          <w:p w14:paraId="3D368DC6" w14:textId="77777777" w:rsidR="00683260" w:rsidRDefault="00683260" w:rsidP="00683260">
            <w:pPr>
              <w:rPr>
                <w:rFonts w:eastAsia="Times New Roman"/>
              </w:rPr>
            </w:pPr>
          </w:p>
          <w:p w14:paraId="70E9ABA9" w14:textId="77777777" w:rsidR="00683260" w:rsidRPr="00FB42F1" w:rsidRDefault="00683260" w:rsidP="00683260">
            <w:pPr>
              <w:rPr>
                <w:rFonts w:eastAsia="Times New Roman"/>
                <w:szCs w:val="20"/>
              </w:rPr>
            </w:pPr>
            <w:r w:rsidRPr="00FB42F1">
              <w:rPr>
                <w:rFonts w:eastAsia="Times New Roman"/>
                <w:szCs w:val="20"/>
                <w:highlight w:val="green"/>
              </w:rPr>
              <w:t>Agreements</w:t>
            </w:r>
            <w:r w:rsidRPr="00FB42F1">
              <w:rPr>
                <w:rFonts w:eastAsia="Times New Roman"/>
                <w:szCs w:val="20"/>
              </w:rPr>
              <w:t>:</w:t>
            </w:r>
          </w:p>
          <w:p w14:paraId="4F6B5E37" w14:textId="77777777" w:rsidR="00683260" w:rsidRPr="00FB42F1" w:rsidRDefault="00683260" w:rsidP="00683260">
            <w:pPr>
              <w:rPr>
                <w:szCs w:val="20"/>
              </w:rPr>
            </w:pPr>
            <w:r w:rsidRPr="00FB42F1">
              <w:rPr>
                <w:szCs w:val="20"/>
              </w:rPr>
              <w:t>For PUCCH resource allocation</w:t>
            </w:r>
            <w:r w:rsidRPr="00FB42F1">
              <w:rPr>
                <w:rFonts w:hint="eastAsia"/>
                <w:szCs w:val="20"/>
                <w:lang w:eastAsia="zh-CN"/>
              </w:rPr>
              <w:t xml:space="preserve"> before</w:t>
            </w:r>
            <w:r w:rsidRPr="00FB42F1">
              <w:rPr>
                <w:szCs w:val="20"/>
              </w:rPr>
              <w:t xml:space="preserve"> a UE has a </w:t>
            </w:r>
            <w:r w:rsidRPr="00FB42F1">
              <w:rPr>
                <w:rFonts w:hint="eastAsia"/>
                <w:szCs w:val="20"/>
              </w:rPr>
              <w:t xml:space="preserve">dedicated </w:t>
            </w:r>
            <w:r w:rsidRPr="00FB42F1">
              <w:rPr>
                <w:szCs w:val="20"/>
              </w:rPr>
              <w:t xml:space="preserve">PUCCH configuration, </w:t>
            </w:r>
          </w:p>
          <w:p w14:paraId="650A4C81" w14:textId="77777777" w:rsidR="00683260" w:rsidRPr="00FB42F1" w:rsidRDefault="00683260" w:rsidP="004C6D1C">
            <w:pPr>
              <w:numPr>
                <w:ilvl w:val="0"/>
                <w:numId w:val="25"/>
              </w:numPr>
              <w:spacing w:after="0" w:line="240" w:lineRule="auto"/>
              <w:rPr>
                <w:szCs w:val="20"/>
                <w:lang w:eastAsia="zh-CN"/>
              </w:rPr>
            </w:pPr>
            <w:r w:rsidRPr="00FB42F1">
              <w:rPr>
                <w:szCs w:val="20"/>
              </w:rPr>
              <w:t xml:space="preserve">Up to two sets </w:t>
            </w:r>
            <w:r>
              <w:rPr>
                <w:szCs w:val="20"/>
              </w:rPr>
              <w:t xml:space="preserve">of </w:t>
            </w:r>
            <w:r w:rsidRPr="00FB42F1">
              <w:rPr>
                <w:rFonts w:hint="eastAsia"/>
                <w:szCs w:val="20"/>
              </w:rPr>
              <w:t>initial CS shift indices can be specified for different RMSI values for a specific PUCCH format</w:t>
            </w:r>
          </w:p>
          <w:p w14:paraId="28742177" w14:textId="77777777" w:rsidR="00683260" w:rsidRDefault="00683260" w:rsidP="00683260">
            <w:pPr>
              <w:spacing w:after="0" w:line="240" w:lineRule="auto"/>
              <w:jc w:val="both"/>
              <w:rPr>
                <w:lang w:eastAsia="zh-CN"/>
              </w:rPr>
            </w:pPr>
          </w:p>
          <w:p w14:paraId="7A939FA9" w14:textId="360E2102" w:rsidR="001D67E6" w:rsidRPr="00CA20A0" w:rsidRDefault="001D67E6" w:rsidP="009C1F71">
            <w:pPr>
              <w:spacing w:after="0" w:line="240" w:lineRule="auto"/>
              <w:ind w:left="1680"/>
              <w:rPr>
                <w:rFonts w:eastAsia="SimSun"/>
                <w:szCs w:val="20"/>
                <w:lang w:eastAsia="zh-CN"/>
              </w:rPr>
            </w:pPr>
          </w:p>
        </w:tc>
      </w:tr>
    </w:tbl>
    <w:p w14:paraId="33A75DBF" w14:textId="3FE63FF9" w:rsidR="008143F3" w:rsidRPr="00463F5B" w:rsidRDefault="00942FC9" w:rsidP="008143F3">
      <w:pPr>
        <w:rPr>
          <w:lang w:val="en-GB" w:eastAsia="zh-CN"/>
        </w:rPr>
      </w:pPr>
      <w:r w:rsidRPr="000F19B1">
        <w:rPr>
          <w:rFonts w:ascii="Times New Roman"/>
          <w:lang w:val="en-GB" w:eastAsia="zh-CN"/>
        </w:rPr>
        <w:lastRenderedPageBreak/>
        <w:t xml:space="preserve">With respect to resource allocation for PUCCH transmissions the most important open issue is </w:t>
      </w:r>
      <w:r w:rsidR="007813B8" w:rsidRPr="000F19B1">
        <w:rPr>
          <w:rFonts w:ascii="Times New Roman"/>
          <w:lang w:val="en-GB" w:eastAsia="zh-CN"/>
        </w:rPr>
        <w:t xml:space="preserve">the </w:t>
      </w:r>
      <w:r w:rsidRPr="000F19B1">
        <w:rPr>
          <w:rFonts w:ascii="Times New Roman"/>
          <w:lang w:val="en-GB" w:eastAsia="zh-CN"/>
        </w:rPr>
        <w:t xml:space="preserve">determination of PUCCH resources </w:t>
      </w:r>
      <w:r w:rsidR="007813B8" w:rsidRPr="000F19B1">
        <w:rPr>
          <w:rFonts w:ascii="Times New Roman"/>
          <w:lang w:val="en-GB" w:eastAsia="zh-CN"/>
        </w:rPr>
        <w:t xml:space="preserve">before </w:t>
      </w:r>
      <w:r w:rsidR="0016272E">
        <w:rPr>
          <w:rFonts w:ascii="Times New Roman"/>
          <w:lang w:val="en-GB" w:eastAsia="zh-CN"/>
        </w:rPr>
        <w:t xml:space="preserve">dedicated </w:t>
      </w:r>
      <w:r w:rsidR="007813B8" w:rsidRPr="000F19B1">
        <w:rPr>
          <w:rFonts w:ascii="Times New Roman"/>
          <w:lang w:val="en-GB" w:eastAsia="zh-CN"/>
        </w:rPr>
        <w:t xml:space="preserve">RRC contention setup. </w:t>
      </w:r>
      <w:r w:rsidR="00463F5B">
        <w:rPr>
          <w:rFonts w:ascii="Times New Roman"/>
          <w:lang w:val="en-GB" w:eastAsia="zh-CN"/>
        </w:rPr>
        <w:t xml:space="preserve">This issue was discussed intensively during the last meeting and some progress was made. </w:t>
      </w:r>
      <w:r w:rsidR="007813B8" w:rsidRPr="000F19B1">
        <w:rPr>
          <w:rFonts w:ascii="Times New Roman"/>
          <w:lang w:val="en-GB" w:eastAsia="zh-CN"/>
        </w:rPr>
        <w:t>This contribution addresses</w:t>
      </w:r>
      <w:r w:rsidR="00463F5B">
        <w:rPr>
          <w:rFonts w:ascii="Times New Roman"/>
          <w:lang w:val="en-GB" w:eastAsia="zh-CN"/>
        </w:rPr>
        <w:t xml:space="preserve"> the remaining open issues</w:t>
      </w:r>
      <w:r w:rsidR="007813B8" w:rsidRPr="000F19B1">
        <w:rPr>
          <w:rFonts w:ascii="Times New Roman"/>
          <w:lang w:val="en-GB" w:eastAsia="zh-CN"/>
        </w:rPr>
        <w:t xml:space="preserve">. </w:t>
      </w:r>
    </w:p>
    <w:p w14:paraId="6C780AB1" w14:textId="7F36EA68" w:rsidR="005861BB" w:rsidRPr="00FC7264" w:rsidRDefault="00E30225" w:rsidP="00FC7264">
      <w:pPr>
        <w:pStyle w:val="Heading1"/>
        <w:rPr>
          <w:rFonts w:ascii="Times New Roman" w:hAnsi="Times New Roman" w:cs="Times New Roman"/>
        </w:rPr>
      </w:pPr>
      <w:bookmarkStart w:id="6" w:name="_Ref178064866"/>
      <w:r w:rsidRPr="00DF12AD">
        <w:lastRenderedPageBreak/>
        <w:t>Discussion</w:t>
      </w:r>
      <w:bookmarkStart w:id="7" w:name="_Toc455649131"/>
      <w:bookmarkStart w:id="8" w:name="_Toc455649156"/>
      <w:bookmarkStart w:id="9" w:name="_Toc455649182"/>
      <w:bookmarkStart w:id="10" w:name="_Toc455649228"/>
      <w:bookmarkStart w:id="11" w:name="_Toc455649250"/>
      <w:bookmarkStart w:id="12" w:name="_Toc455649272"/>
      <w:bookmarkStart w:id="13" w:name="_Toc455649132"/>
      <w:bookmarkStart w:id="14" w:name="_Toc455649157"/>
      <w:bookmarkStart w:id="15" w:name="_Toc455649183"/>
      <w:bookmarkStart w:id="16" w:name="_Toc455649229"/>
      <w:bookmarkStart w:id="17" w:name="_Toc455649251"/>
      <w:bookmarkStart w:id="18" w:name="_Toc455649273"/>
      <w:bookmarkStart w:id="19" w:name="_Toc455649133"/>
      <w:bookmarkStart w:id="20" w:name="_Toc455649158"/>
      <w:bookmarkStart w:id="21" w:name="_Toc455649184"/>
      <w:bookmarkStart w:id="22" w:name="_Toc455649230"/>
      <w:bookmarkStart w:id="23" w:name="_Toc455649252"/>
      <w:bookmarkStart w:id="24" w:name="_Toc455649274"/>
      <w:bookmarkStart w:id="25" w:name="_Toc455649134"/>
      <w:bookmarkStart w:id="26" w:name="_Toc455649159"/>
      <w:bookmarkStart w:id="27" w:name="_Toc455649185"/>
      <w:bookmarkStart w:id="28" w:name="_Toc455649231"/>
      <w:bookmarkStart w:id="29" w:name="_Toc455649253"/>
      <w:bookmarkStart w:id="30" w:name="_Toc455649275"/>
      <w:bookmarkStart w:id="31" w:name="_Toc455649135"/>
      <w:bookmarkStart w:id="32" w:name="_Toc455649160"/>
      <w:bookmarkStart w:id="33" w:name="_Toc455649186"/>
      <w:bookmarkStart w:id="34" w:name="_Toc455649232"/>
      <w:bookmarkStart w:id="35" w:name="_Toc455649254"/>
      <w:bookmarkStart w:id="36" w:name="_Toc455649276"/>
      <w:bookmarkStart w:id="37" w:name="_Toc455649136"/>
      <w:bookmarkStart w:id="38" w:name="_Toc455649161"/>
      <w:bookmarkStart w:id="39" w:name="_Toc455649187"/>
      <w:bookmarkStart w:id="40" w:name="_Toc455649233"/>
      <w:bookmarkStart w:id="41" w:name="_Toc455649255"/>
      <w:bookmarkStart w:id="42" w:name="_Toc455649277"/>
      <w:bookmarkStart w:id="43" w:name="_Toc455649137"/>
      <w:bookmarkStart w:id="44" w:name="_Toc455649162"/>
      <w:bookmarkStart w:id="45" w:name="_Toc455649188"/>
      <w:bookmarkStart w:id="46" w:name="_Toc455649234"/>
      <w:bookmarkStart w:id="47" w:name="_Toc455649256"/>
      <w:bookmarkStart w:id="48" w:name="_Toc455649278"/>
      <w:bookmarkStart w:id="49" w:name="_Toc455649138"/>
      <w:bookmarkStart w:id="50" w:name="_Toc455649163"/>
      <w:bookmarkStart w:id="51" w:name="_Toc455649189"/>
      <w:bookmarkStart w:id="52" w:name="_Toc455649235"/>
      <w:bookmarkStart w:id="53" w:name="_Toc455649257"/>
      <w:bookmarkStart w:id="54" w:name="_Toc455649279"/>
      <w:bookmarkStart w:id="55" w:name="_Toc455649139"/>
      <w:bookmarkStart w:id="56" w:name="_Toc455649164"/>
      <w:bookmarkStart w:id="57" w:name="_Toc455649190"/>
      <w:bookmarkStart w:id="58" w:name="_Toc455649236"/>
      <w:bookmarkStart w:id="59" w:name="_Toc455649258"/>
      <w:bookmarkStart w:id="60" w:name="_Toc455649280"/>
      <w:bookmarkStart w:id="61" w:name="_Toc455649140"/>
      <w:bookmarkStart w:id="62" w:name="_Toc455649165"/>
      <w:bookmarkStart w:id="63" w:name="_Toc455649191"/>
      <w:bookmarkStart w:id="64" w:name="_Toc455649237"/>
      <w:bookmarkStart w:id="65" w:name="_Toc455649259"/>
      <w:bookmarkStart w:id="66" w:name="_Toc455649281"/>
      <w:bookmarkStart w:id="67" w:name="_Toc455649141"/>
      <w:bookmarkStart w:id="68" w:name="_Toc455649166"/>
      <w:bookmarkStart w:id="69" w:name="_Toc455649192"/>
      <w:bookmarkStart w:id="70" w:name="_Toc455649238"/>
      <w:bookmarkStart w:id="71" w:name="_Toc455649260"/>
      <w:bookmarkStart w:id="72" w:name="_Toc455649282"/>
      <w:bookmarkStart w:id="73" w:name="_Toc46212046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05459F4" w14:textId="69A0D9CD" w:rsidR="00100168" w:rsidRPr="00813866" w:rsidRDefault="00FC7264" w:rsidP="00813866">
      <w:pPr>
        <w:pStyle w:val="Heading2"/>
      </w:pPr>
      <w:r>
        <w:t>PUCCH resources before dedicated RRC configuration</w:t>
      </w:r>
    </w:p>
    <w:p w14:paraId="1F1C5C07" w14:textId="15A8D96A" w:rsidR="00267E1E" w:rsidRPr="0016272E" w:rsidRDefault="00267E1E" w:rsidP="005D73CF">
      <w:pPr>
        <w:rPr>
          <w:rFonts w:ascii="Times New Roman"/>
          <w:lang w:val="en-GB" w:eastAsia="zh-CN"/>
        </w:rPr>
      </w:pPr>
      <w:r w:rsidRPr="000F19B1">
        <w:rPr>
          <w:rFonts w:ascii="Times New Roman"/>
          <w:lang w:val="en-GB" w:eastAsia="zh-CN"/>
        </w:rPr>
        <w:t>Choices of PUCCH resource parameters before RRC connection setup should provide good coverage, robustness, efficient usage and simplicity.</w:t>
      </w:r>
      <w:r>
        <w:rPr>
          <w:rFonts w:ascii="Times New Roman"/>
          <w:lang w:val="en-GB" w:eastAsia="zh-CN"/>
        </w:rPr>
        <w:t xml:space="preserve"> Therefore, we support that frequency hopping should be always enabled and propose to confirm the WA</w:t>
      </w:r>
      <w:r w:rsidR="0016272E">
        <w:rPr>
          <w:rFonts w:ascii="Times New Roman"/>
          <w:lang w:val="en-GB" w:eastAsia="zh-CN"/>
        </w:rPr>
        <w:t>.</w:t>
      </w:r>
    </w:p>
    <w:p w14:paraId="382AB019" w14:textId="04C9EB1D" w:rsidR="00DA5E9F" w:rsidRPr="00CA20A0" w:rsidRDefault="00DA5E9F" w:rsidP="00970707">
      <w:pPr>
        <w:rPr>
          <w:rFonts w:ascii="Times New Roman"/>
          <w:lang w:eastAsia="zh-CN"/>
        </w:rPr>
      </w:pPr>
      <w:r w:rsidRPr="00CA20A0">
        <w:rPr>
          <w:rFonts w:ascii="Times New Roman"/>
          <w:lang w:eastAsia="zh-CN"/>
        </w:rPr>
        <w:t xml:space="preserve">On the PRB allocation, to </w:t>
      </w:r>
      <w:r w:rsidR="00FD0CAC" w:rsidRPr="00CA20A0">
        <w:rPr>
          <w:rFonts w:ascii="Times New Roman"/>
          <w:lang w:eastAsia="zh-CN"/>
        </w:rPr>
        <w:t>reduce</w:t>
      </w:r>
      <w:r w:rsidRPr="00CA20A0">
        <w:rPr>
          <w:rFonts w:ascii="Times New Roman"/>
          <w:lang w:eastAsia="zh-CN"/>
        </w:rPr>
        <w:t xml:space="preserve"> the intra-cell interference, we prefer to multiplex the UEs in different PRBs as much as possible and as the last resource, multiplex the UEs based on CDM. Since the PRB offset index is agreed to be based on RMSI and ARI, and each cell is supporting maximum 16 </w:t>
      </w:r>
      <w:r w:rsidR="00FF3840" w:rsidRPr="00CA20A0">
        <w:rPr>
          <w:rFonts w:ascii="Times New Roman"/>
          <w:lang w:eastAsia="zh-CN"/>
        </w:rPr>
        <w:t xml:space="preserve">PUCCH resources before dedicated RRC connection </w:t>
      </w:r>
      <w:r w:rsidRPr="00CA20A0">
        <w:rPr>
          <w:rFonts w:ascii="Times New Roman"/>
          <w:lang w:eastAsia="zh-CN"/>
        </w:rPr>
        <w:t>, we propose to use 3 ARI bits to indicate 8 PRB pairs</w:t>
      </w:r>
      <w:r w:rsidR="00F37389" w:rsidRPr="00CA20A0">
        <w:rPr>
          <w:rFonts w:ascii="Times New Roman"/>
          <w:lang w:eastAsia="zh-CN"/>
        </w:rPr>
        <w:t xml:space="preserve"> </w:t>
      </w:r>
      <w:r w:rsidR="00B668A1" w:rsidRPr="00CA20A0">
        <w:rPr>
          <w:rFonts w:ascii="Times New Roman"/>
          <w:lang w:eastAsia="zh-CN"/>
        </w:rPr>
        <w:t xml:space="preserve">(each pair contains a PRB on each side of the initial UL BWP) </w:t>
      </w:r>
      <w:r w:rsidR="00F37389" w:rsidRPr="00CA20A0">
        <w:rPr>
          <w:rFonts w:ascii="Times New Roman"/>
          <w:lang w:eastAsia="zh-CN"/>
        </w:rPr>
        <w:t xml:space="preserve">in total with 4 PRB on each side of the initial UL BWP where each </w:t>
      </w:r>
      <w:r w:rsidR="00B668A1" w:rsidRPr="00CA20A0">
        <w:rPr>
          <w:rFonts w:ascii="Times New Roman"/>
          <w:lang w:eastAsia="zh-CN"/>
        </w:rPr>
        <w:t xml:space="preserve">PRB pair </w:t>
      </w:r>
      <w:r w:rsidR="00F37389" w:rsidRPr="00CA20A0">
        <w:rPr>
          <w:rFonts w:ascii="Times New Roman"/>
          <w:lang w:eastAsia="zh-CN"/>
        </w:rPr>
        <w:t xml:space="preserve">can be shared between two UEs in a cell via CDM. Hence, one bit implicit can allocate two different CS to two different UEs sharing the same PRB </w:t>
      </w:r>
      <w:r w:rsidR="00B668A1" w:rsidRPr="00CA20A0">
        <w:rPr>
          <w:rFonts w:ascii="Times New Roman"/>
          <w:lang w:eastAsia="zh-CN"/>
        </w:rPr>
        <w:t xml:space="preserve">pair </w:t>
      </w:r>
      <w:r w:rsidR="00F37389" w:rsidRPr="00CA20A0">
        <w:rPr>
          <w:rFonts w:ascii="Times New Roman"/>
          <w:lang w:eastAsia="zh-CN"/>
        </w:rPr>
        <w:t>for transmission of PUCCH in a cell.</w:t>
      </w:r>
      <w:r w:rsidR="00BE376C" w:rsidRPr="00CA20A0">
        <w:rPr>
          <w:rFonts w:ascii="Times New Roman"/>
          <w:lang w:eastAsia="zh-CN"/>
        </w:rPr>
        <w:t xml:space="preserve"> </w:t>
      </w:r>
    </w:p>
    <w:p w14:paraId="55259725" w14:textId="64E09E66" w:rsidR="00685662" w:rsidRPr="00CA20A0" w:rsidRDefault="00CA5276" w:rsidP="007A3EC7">
      <w:pPr>
        <w:rPr>
          <w:rFonts w:ascii="Times New Roman"/>
          <w:lang w:eastAsia="zh-CN"/>
        </w:rPr>
      </w:pPr>
      <w:r w:rsidRPr="00CA20A0">
        <w:rPr>
          <w:rFonts w:ascii="Times New Roman"/>
          <w:lang w:eastAsia="zh-CN"/>
        </w:rPr>
        <w:t xml:space="preserve">Moreover, we </w:t>
      </w:r>
      <w:r w:rsidR="00FF3840" w:rsidRPr="00CA20A0">
        <w:rPr>
          <w:rFonts w:ascii="Times New Roman"/>
          <w:lang w:eastAsia="zh-CN"/>
        </w:rPr>
        <w:t>would like to have the possibility</w:t>
      </w:r>
      <w:r w:rsidRPr="00CA20A0">
        <w:rPr>
          <w:rFonts w:ascii="Times New Roman"/>
          <w:lang w:eastAsia="zh-CN"/>
        </w:rPr>
        <w:t xml:space="preserve"> to allocate different PRBs to different cells to reduce the inter-cell interference on PUCCH transmissions</w:t>
      </w:r>
      <w:r w:rsidR="002C0C67" w:rsidRPr="00CA20A0">
        <w:rPr>
          <w:rFonts w:ascii="Times New Roman"/>
          <w:lang w:eastAsia="zh-CN"/>
        </w:rPr>
        <w:t xml:space="preserve"> by protecting </w:t>
      </w:r>
      <w:r w:rsidR="007A3EC7" w:rsidRPr="00CA20A0">
        <w:rPr>
          <w:rFonts w:ascii="Times New Roman"/>
          <w:lang w:eastAsia="zh-CN"/>
        </w:rPr>
        <w:t xml:space="preserve">the </w:t>
      </w:r>
      <w:r w:rsidR="002C0C67" w:rsidRPr="00CA20A0">
        <w:rPr>
          <w:rFonts w:ascii="Times New Roman"/>
          <w:lang w:eastAsia="zh-CN"/>
        </w:rPr>
        <w:t xml:space="preserve">PUCCH </w:t>
      </w:r>
      <w:r w:rsidR="007A3EC7" w:rsidRPr="00CA20A0">
        <w:rPr>
          <w:rFonts w:ascii="Times New Roman"/>
          <w:lang w:eastAsia="zh-CN"/>
        </w:rPr>
        <w:t xml:space="preserve">transmission </w:t>
      </w:r>
      <w:r w:rsidR="002C0C67" w:rsidRPr="00CA20A0">
        <w:rPr>
          <w:rFonts w:ascii="Times New Roman"/>
          <w:lang w:eastAsia="zh-CN"/>
        </w:rPr>
        <w:t xml:space="preserve">from different degree of interference from </w:t>
      </w:r>
      <w:r w:rsidR="007A3EC7" w:rsidRPr="00CA20A0">
        <w:rPr>
          <w:rFonts w:ascii="Times New Roman"/>
          <w:lang w:eastAsia="zh-CN"/>
        </w:rPr>
        <w:t>adjacent carriers or bands</w:t>
      </w:r>
      <w:r w:rsidRPr="00CA20A0">
        <w:rPr>
          <w:rFonts w:ascii="Times New Roman"/>
          <w:lang w:eastAsia="zh-CN"/>
        </w:rPr>
        <w:t xml:space="preserve">. It would be a reasonable design choice if </w:t>
      </w:r>
      <w:r w:rsidR="007A3EC7" w:rsidRPr="00CA20A0">
        <w:rPr>
          <w:rFonts w:ascii="Times New Roman"/>
          <w:lang w:eastAsia="zh-CN"/>
        </w:rPr>
        <w:t>three</w:t>
      </w:r>
      <w:r w:rsidRPr="00CA20A0">
        <w:rPr>
          <w:rFonts w:ascii="Times New Roman"/>
          <w:lang w:eastAsia="zh-CN"/>
        </w:rPr>
        <w:t xml:space="preserve"> cells are allocated with PRBs close to the band edges</w:t>
      </w:r>
      <w:r w:rsidR="00BE376C" w:rsidRPr="00CA20A0">
        <w:rPr>
          <w:rFonts w:ascii="Times New Roman"/>
          <w:lang w:eastAsia="zh-CN"/>
        </w:rPr>
        <w:t xml:space="preserve"> such that</w:t>
      </w:r>
      <w:r w:rsidRPr="00CA20A0">
        <w:rPr>
          <w:rFonts w:ascii="Times New Roman"/>
          <w:lang w:eastAsia="zh-CN"/>
        </w:rPr>
        <w:t xml:space="preserve"> one cell is allocated with the outermost 4 PRB pairs on an edge and the other cell with the next outermost 4 PRB pairs on </w:t>
      </w:r>
      <w:r w:rsidR="00BE376C" w:rsidRPr="00CA20A0">
        <w:rPr>
          <w:rFonts w:ascii="Times New Roman"/>
          <w:lang w:eastAsia="zh-CN"/>
        </w:rPr>
        <w:t>the</w:t>
      </w:r>
      <w:r w:rsidRPr="00CA20A0">
        <w:rPr>
          <w:rFonts w:ascii="Times New Roman"/>
          <w:lang w:eastAsia="zh-CN"/>
        </w:rPr>
        <w:t xml:space="preserve"> edge </w:t>
      </w:r>
      <w:r w:rsidR="007A3EC7" w:rsidRPr="00CA20A0">
        <w:rPr>
          <w:rFonts w:ascii="Times New Roman"/>
          <w:lang w:eastAsia="zh-CN"/>
        </w:rPr>
        <w:t xml:space="preserve">and the third cell with the next outermost 4 PRB pairs on the edge </w:t>
      </w:r>
      <w:r w:rsidRPr="00CA20A0">
        <w:rPr>
          <w:rFonts w:ascii="Times New Roman"/>
          <w:lang w:eastAsia="zh-CN"/>
        </w:rPr>
        <w:t xml:space="preserve">of </w:t>
      </w:r>
      <w:r w:rsidR="00BE376C" w:rsidRPr="00CA20A0">
        <w:rPr>
          <w:rFonts w:ascii="Times New Roman"/>
          <w:lang w:eastAsia="zh-CN"/>
        </w:rPr>
        <w:t>an</w:t>
      </w:r>
      <w:r w:rsidRPr="00CA20A0">
        <w:rPr>
          <w:rFonts w:ascii="Times New Roman"/>
          <w:lang w:eastAsia="zh-CN"/>
        </w:rPr>
        <w:t xml:space="preserve"> initial UL BWP.</w:t>
      </w:r>
      <w:r w:rsidR="007A3EC7" w:rsidRPr="00CA20A0">
        <w:rPr>
          <w:rFonts w:ascii="Times New Roman"/>
          <w:lang w:eastAsia="zh-CN"/>
        </w:rPr>
        <w:t xml:space="preserve"> </w:t>
      </w:r>
    </w:p>
    <w:p w14:paraId="1E50D3B8" w14:textId="77777777" w:rsidR="00CC1E45" w:rsidRDefault="00CA5276" w:rsidP="005D73CF">
      <w:pPr>
        <w:rPr>
          <w:rFonts w:ascii="Times New Roman"/>
          <w:lang w:eastAsia="zh-CN"/>
        </w:rPr>
      </w:pPr>
      <w:r w:rsidRPr="00CA20A0">
        <w:rPr>
          <w:rFonts w:ascii="Times New Roman"/>
          <w:lang w:eastAsia="zh-CN"/>
        </w:rPr>
        <w:t xml:space="preserve">We also believe that it is beneficial to have </w:t>
      </w:r>
      <w:r w:rsidR="00D11F6D" w:rsidRPr="00CA20A0">
        <w:rPr>
          <w:rFonts w:ascii="Times New Roman"/>
          <w:lang w:eastAsia="zh-CN"/>
        </w:rPr>
        <w:t>PUCCH resource</w:t>
      </w:r>
      <w:r w:rsidRPr="00CA20A0">
        <w:rPr>
          <w:rFonts w:ascii="Times New Roman"/>
          <w:lang w:eastAsia="zh-CN"/>
        </w:rPr>
        <w:t xml:space="preserve"> configuration</w:t>
      </w:r>
      <w:r w:rsidR="00D11F6D" w:rsidRPr="00CA20A0">
        <w:rPr>
          <w:rFonts w:ascii="Times New Roman"/>
          <w:lang w:eastAsia="zh-CN"/>
        </w:rPr>
        <w:t>s</w:t>
      </w:r>
      <w:r w:rsidRPr="00CA20A0">
        <w:rPr>
          <w:rFonts w:ascii="Times New Roman"/>
          <w:lang w:eastAsia="zh-CN"/>
        </w:rPr>
        <w:t xml:space="preserve"> with PRB allocations further away from the edges</w:t>
      </w:r>
      <w:r w:rsidR="00D11F6D" w:rsidRPr="00CA20A0">
        <w:rPr>
          <w:rFonts w:ascii="Times New Roman"/>
          <w:lang w:eastAsia="zh-CN"/>
        </w:rPr>
        <w:t>, especially for operations with a</w:t>
      </w:r>
      <w:r w:rsidR="00B668A1" w:rsidRPr="00CA20A0">
        <w:rPr>
          <w:rFonts w:ascii="Times New Roman"/>
          <w:lang w:eastAsia="zh-CN"/>
        </w:rPr>
        <w:t>n</w:t>
      </w:r>
      <w:r w:rsidR="00D11F6D" w:rsidRPr="00CA20A0">
        <w:rPr>
          <w:rFonts w:ascii="Times New Roman"/>
          <w:lang w:eastAsia="zh-CN"/>
        </w:rPr>
        <w:t xml:space="preserve"> initial BWP</w:t>
      </w:r>
      <w:r w:rsidR="00B668A1" w:rsidRPr="00CA20A0">
        <w:rPr>
          <w:rFonts w:ascii="Times New Roman"/>
          <w:lang w:eastAsia="zh-CN"/>
        </w:rPr>
        <w:t xml:space="preserve"> spanning a large part of the UL carrier bandwidth</w:t>
      </w:r>
      <w:r w:rsidRPr="00CA20A0">
        <w:rPr>
          <w:rFonts w:ascii="Times New Roman"/>
          <w:lang w:eastAsia="zh-CN"/>
        </w:rPr>
        <w:t>. The reason is to provid</w:t>
      </w:r>
      <w:r w:rsidR="00FF78D3" w:rsidRPr="00CA20A0">
        <w:rPr>
          <w:rFonts w:ascii="Times New Roman"/>
          <w:lang w:eastAsia="zh-CN"/>
        </w:rPr>
        <w:t>e</w:t>
      </w:r>
      <w:r w:rsidRPr="00CA20A0">
        <w:rPr>
          <w:rFonts w:ascii="Times New Roman"/>
          <w:lang w:eastAsia="zh-CN"/>
        </w:rPr>
        <w:t xml:space="preserve"> protection fo</w:t>
      </w:r>
      <w:r w:rsidR="00FF78D3" w:rsidRPr="00CA20A0">
        <w:rPr>
          <w:rFonts w:ascii="Times New Roman"/>
          <w:lang w:eastAsia="zh-CN"/>
        </w:rPr>
        <w:t>r</w:t>
      </w:r>
      <w:r w:rsidRPr="00CA20A0">
        <w:rPr>
          <w:rFonts w:ascii="Times New Roman"/>
          <w:lang w:eastAsia="zh-CN"/>
        </w:rPr>
        <w:t xml:space="preserve"> </w:t>
      </w:r>
      <w:r w:rsidR="00FF78D3" w:rsidRPr="00CA20A0">
        <w:rPr>
          <w:rFonts w:ascii="Times New Roman"/>
          <w:lang w:eastAsia="zh-CN"/>
        </w:rPr>
        <w:t>deployments that suffer from out of band emission</w:t>
      </w:r>
      <w:r w:rsidR="00BE376C" w:rsidRPr="00CA20A0">
        <w:rPr>
          <w:rFonts w:ascii="Times New Roman"/>
          <w:lang w:eastAsia="zh-CN"/>
        </w:rPr>
        <w:t>s</w:t>
      </w:r>
      <w:r w:rsidR="00FF78D3" w:rsidRPr="00CA20A0">
        <w:rPr>
          <w:rFonts w:ascii="Times New Roman"/>
          <w:lang w:eastAsia="zh-CN"/>
        </w:rPr>
        <w:t xml:space="preserve"> from transmissions in neighboring band</w:t>
      </w:r>
      <w:r w:rsidR="00BE376C" w:rsidRPr="00CA20A0">
        <w:rPr>
          <w:rFonts w:ascii="Times New Roman"/>
          <w:lang w:eastAsia="zh-CN"/>
        </w:rPr>
        <w:t>s</w:t>
      </w:r>
      <w:r w:rsidR="00FF78D3" w:rsidRPr="00CA20A0">
        <w:rPr>
          <w:rFonts w:ascii="Times New Roman"/>
          <w:lang w:eastAsia="zh-CN"/>
        </w:rPr>
        <w:t xml:space="preserve"> which can result to interference on the band edges.</w:t>
      </w:r>
      <w:r w:rsidR="00FF3840" w:rsidRPr="00CA20A0">
        <w:rPr>
          <w:rFonts w:ascii="Times New Roman"/>
          <w:lang w:eastAsia="zh-CN"/>
        </w:rPr>
        <w:t xml:space="preserve"> It can also be the case that NR transmissions provides interference for neighboring bands that can be reduced by increasing the distance of allocated resources in NR from band edges.</w:t>
      </w:r>
      <w:r w:rsidR="007D05F3" w:rsidRPr="00CA20A0">
        <w:rPr>
          <w:rFonts w:ascii="Times New Roman"/>
          <w:lang w:eastAsia="zh-CN"/>
        </w:rPr>
        <w:t xml:space="preserve"> It is</w:t>
      </w:r>
      <w:r w:rsidR="001A565B" w:rsidRPr="00CA20A0">
        <w:rPr>
          <w:rFonts w:ascii="Times New Roman"/>
          <w:lang w:eastAsia="zh-CN"/>
        </w:rPr>
        <w:t xml:space="preserve"> in general</w:t>
      </w:r>
      <w:r w:rsidR="007D05F3" w:rsidRPr="00CA20A0">
        <w:rPr>
          <w:rFonts w:ascii="Times New Roman"/>
          <w:lang w:eastAsia="zh-CN"/>
        </w:rPr>
        <w:t xml:space="preserve"> beneficial to provide sufficient protection for HARQ-ACK transmission on PUCCH with proper planning.</w:t>
      </w:r>
      <w:r w:rsidR="00FF78D3" w:rsidRPr="00CA20A0">
        <w:rPr>
          <w:rFonts w:ascii="Times New Roman"/>
          <w:lang w:eastAsia="zh-CN"/>
        </w:rPr>
        <w:t xml:space="preserve"> </w:t>
      </w:r>
      <w:r w:rsidR="00CC1E45">
        <w:rPr>
          <w:rFonts w:ascii="Times New Roman"/>
          <w:lang w:eastAsia="zh-CN"/>
        </w:rPr>
        <w:t xml:space="preserve"> Another important aspect is to be able to schedule data transmission on the band-edges for the initial access to be able to operate on a smaller part of the bandwidth by transmitting the PUCCH further away from the band edges.</w:t>
      </w:r>
    </w:p>
    <w:p w14:paraId="5DBB5085" w14:textId="5AF641F7" w:rsidR="00F50BD0" w:rsidRPr="00CC1E45" w:rsidRDefault="00264046" w:rsidP="00E12C8A">
      <w:pPr>
        <w:rPr>
          <w:rFonts w:ascii="Times New Roman"/>
          <w:lang w:eastAsia="zh-CN"/>
        </w:rPr>
      </w:pPr>
      <w:r w:rsidRPr="00CA20A0">
        <w:rPr>
          <w:rFonts w:ascii="Times New Roman"/>
          <w:lang w:eastAsia="zh-CN"/>
        </w:rPr>
        <w:t xml:space="preserve">Therefore, we propose to have cell-specific PRB offset further away from band-edges, such as </w:t>
      </w:r>
      <w:r w:rsidR="00706F7C" w:rsidRPr="00CA20A0">
        <w:rPr>
          <w:rFonts w:ascii="Times New Roman"/>
          <w:lang w:eastAsia="zh-CN"/>
        </w:rPr>
        <w:t>¼</w:t>
      </w:r>
      <w:r w:rsidR="00706F7C" w:rsidRPr="00CA20A0">
        <w:rPr>
          <w:rFonts w:ascii="Times New Roman"/>
          <w:lang w:eastAsia="zh-CN"/>
        </w:rPr>
        <w:t xml:space="preserve"> </w:t>
      </w:r>
      <w:r w:rsidRPr="00CA20A0">
        <w:rPr>
          <w:rFonts w:ascii="Times New Roman"/>
          <w:lang w:eastAsia="zh-CN"/>
        </w:rPr>
        <w:t xml:space="preserve">of the total initial UL BWP. These configurations would be useful for deployments with </w:t>
      </w:r>
      <w:r w:rsidR="001A565B" w:rsidRPr="00CA20A0">
        <w:rPr>
          <w:rFonts w:ascii="Times New Roman"/>
          <w:lang w:eastAsia="zh-CN"/>
        </w:rPr>
        <w:t>narrow</w:t>
      </w:r>
      <w:r w:rsidRPr="00CA20A0">
        <w:rPr>
          <w:rFonts w:ascii="Times New Roman"/>
          <w:lang w:eastAsia="zh-CN"/>
        </w:rPr>
        <w:t xml:space="preserve"> bandwidth and suffering from adjacent interference.</w:t>
      </w:r>
    </w:p>
    <w:p w14:paraId="7DFF67C3" w14:textId="37EA6637" w:rsidR="00923802" w:rsidRPr="00CA20A0" w:rsidRDefault="00264046" w:rsidP="005D73CF">
      <w:pPr>
        <w:rPr>
          <w:rFonts w:ascii="Times New Roman"/>
          <w:lang w:eastAsia="zh-CN"/>
        </w:rPr>
      </w:pPr>
      <w:r w:rsidRPr="00CA20A0">
        <w:rPr>
          <w:rFonts w:ascii="Times New Roman"/>
          <w:lang w:eastAsia="zh-CN"/>
        </w:rPr>
        <w:t>Based on the above discussion, we summarize our preference in the following proposal</w:t>
      </w:r>
      <w:r w:rsidR="00BE376C" w:rsidRPr="00CA20A0">
        <w:rPr>
          <w:rFonts w:ascii="Times New Roman"/>
          <w:lang w:eastAsia="zh-CN"/>
        </w:rPr>
        <w:t>:</w:t>
      </w:r>
    </w:p>
    <w:p w14:paraId="4F11CE1C" w14:textId="6C24FF04" w:rsidR="000125E9" w:rsidRPr="00A503A5" w:rsidRDefault="000125E9" w:rsidP="000125E9">
      <w:pPr>
        <w:jc w:val="both"/>
        <w:rPr>
          <w:rFonts w:ascii="Times New Roman" w:eastAsia="SimSun"/>
          <w:b/>
          <w:szCs w:val="21"/>
          <w:lang w:eastAsia="zh-CN"/>
        </w:rPr>
      </w:pPr>
      <w:r w:rsidRPr="00A503A5">
        <w:rPr>
          <w:rFonts w:ascii="Times New Roman" w:eastAsia="SimSun"/>
          <w:b/>
          <w:szCs w:val="21"/>
          <w:lang w:eastAsia="zh-CN"/>
        </w:rPr>
        <w:t>Proposal:</w:t>
      </w:r>
    </w:p>
    <w:p w14:paraId="791CD858" w14:textId="77777777" w:rsidR="000125E9" w:rsidRPr="00813866" w:rsidRDefault="000125E9" w:rsidP="004C6D1C">
      <w:pPr>
        <w:numPr>
          <w:ilvl w:val="0"/>
          <w:numId w:val="20"/>
        </w:numPr>
        <w:spacing w:after="0" w:line="240" w:lineRule="auto"/>
        <w:ind w:left="420"/>
        <w:rPr>
          <w:rFonts w:eastAsia="SimSun"/>
          <w:lang w:val="en-GB" w:eastAsia="zh-CN"/>
        </w:rPr>
      </w:pPr>
      <w:r w:rsidRPr="00CA20A0">
        <w:t xml:space="preserve">For resource allocation for HARQ-ACK before </w:t>
      </w:r>
      <w:r w:rsidRPr="00CA20A0">
        <w:rPr>
          <w:rFonts w:eastAsia="SimSun"/>
          <w:lang w:eastAsia="zh-CN"/>
        </w:rPr>
        <w:t xml:space="preserve">dedicated </w:t>
      </w:r>
      <w:r w:rsidRPr="00CA20A0">
        <w:t xml:space="preserve">RRC connection setup, </w:t>
      </w:r>
    </w:p>
    <w:p w14:paraId="62A48F71" w14:textId="1DB534C1" w:rsidR="000125E9" w:rsidRPr="00813866" w:rsidRDefault="00774771" w:rsidP="004C6D1C">
      <w:pPr>
        <w:numPr>
          <w:ilvl w:val="1"/>
          <w:numId w:val="20"/>
        </w:numPr>
        <w:spacing w:after="0" w:line="240" w:lineRule="auto"/>
        <w:ind w:left="840"/>
        <w:rPr>
          <w:rFonts w:eastAsia="SimSun"/>
          <w:lang w:val="en-GB" w:eastAsia="zh-CN"/>
        </w:rPr>
      </w:pPr>
      <w:r w:rsidRPr="00813866">
        <w:rPr>
          <w:rFonts w:eastAsia="SimSun"/>
          <w:lang w:val="en-GB" w:eastAsia="zh-CN"/>
        </w:rPr>
        <w:t xml:space="preserve">The </w:t>
      </w:r>
      <w:r w:rsidR="000125E9" w:rsidRPr="00813866">
        <w:rPr>
          <w:rFonts w:eastAsia="SimSun"/>
          <w:lang w:val="en-GB" w:eastAsia="zh-CN"/>
        </w:rPr>
        <w:t xml:space="preserve">PRBs of the two hops are </w:t>
      </w:r>
      <w:r w:rsidR="009022B4" w:rsidRPr="00813866">
        <w:rPr>
          <w:rFonts w:eastAsia="SimSun"/>
          <w:lang w:val="en-GB" w:eastAsia="zh-CN"/>
        </w:rPr>
        <w:t>x</w:t>
      </w:r>
      <w:r w:rsidR="000125E9" w:rsidRPr="00813866">
        <w:rPr>
          <w:rFonts w:eastAsia="SimSun"/>
          <w:lang w:val="en-GB" w:eastAsia="zh-CN"/>
        </w:rPr>
        <w:t xml:space="preserve"> PRBs away from each edge of the initial UL BWP</w:t>
      </w:r>
      <w:r w:rsidR="009022B4" w:rsidRPr="00813866">
        <w:rPr>
          <w:rFonts w:eastAsia="SimSun"/>
          <w:lang w:val="en-GB" w:eastAsia="zh-CN"/>
        </w:rPr>
        <w:t xml:space="preserve"> of N PRBs</w:t>
      </w:r>
      <w:r w:rsidR="000125E9" w:rsidRPr="00813866">
        <w:rPr>
          <w:rFonts w:eastAsia="SimSun"/>
          <w:lang w:val="en-GB" w:eastAsia="zh-CN"/>
        </w:rPr>
        <w:t>.</w:t>
      </w:r>
    </w:p>
    <w:p w14:paraId="5E1FDC68" w14:textId="260F9745" w:rsidR="000125E9" w:rsidRPr="00813866" w:rsidRDefault="00A503A5" w:rsidP="004C6D1C">
      <w:pPr>
        <w:numPr>
          <w:ilvl w:val="2"/>
          <w:numId w:val="20"/>
        </w:numPr>
        <w:spacing w:after="0" w:line="240" w:lineRule="auto"/>
        <w:ind w:left="1260"/>
        <w:rPr>
          <w:rFonts w:eastAsia="SimSun"/>
          <w:lang w:val="en-GB" w:eastAsia="zh-CN"/>
        </w:rPr>
      </w:pPr>
      <w:r>
        <w:rPr>
          <w:rFonts w:eastAsia="Yu Mincho"/>
          <w:lang w:val="en-GB" w:eastAsia="ja-JP"/>
        </w:rPr>
        <w:t>X</w:t>
      </w:r>
      <w:r w:rsidR="000125E9" w:rsidRPr="00813866">
        <w:rPr>
          <w:rFonts w:eastAsia="Yu Mincho"/>
          <w:lang w:val="en-GB" w:eastAsia="ja-JP"/>
        </w:rPr>
        <w:t xml:space="preserve"> = Cell specific PRB offset + </w:t>
      </w:r>
      <w:r w:rsidR="000125E9" w:rsidRPr="00CA20A0">
        <w:rPr>
          <w:rFonts w:eastAsia="SimSun"/>
          <w:lang w:eastAsia="zh-CN"/>
        </w:rPr>
        <w:t>UE specific</w:t>
      </w:r>
      <w:r w:rsidR="000125E9" w:rsidRPr="00CA20A0">
        <w:rPr>
          <w:rFonts w:eastAsia="Yu Mincho"/>
          <w:lang w:eastAsia="ja-JP"/>
        </w:rPr>
        <w:t xml:space="preserve"> </w:t>
      </w:r>
      <w:r w:rsidR="000125E9" w:rsidRPr="00CA20A0">
        <w:rPr>
          <w:rFonts w:eastAsia="SimSun"/>
          <w:lang w:eastAsia="zh-CN"/>
        </w:rPr>
        <w:t>PRB offset</w:t>
      </w:r>
    </w:p>
    <w:p w14:paraId="1E463985" w14:textId="2BE11302" w:rsidR="00774771" w:rsidRPr="008E2CB6" w:rsidRDefault="00635F42" w:rsidP="004C6D1C">
      <w:pPr>
        <w:numPr>
          <w:ilvl w:val="0"/>
          <w:numId w:val="20"/>
        </w:numPr>
        <w:spacing w:after="0" w:line="240" w:lineRule="auto"/>
        <w:rPr>
          <w:rFonts w:eastAsia="SimSun"/>
          <w:lang w:val="en-GB" w:eastAsia="zh-CN"/>
        </w:rPr>
      </w:pPr>
      <w:r>
        <w:rPr>
          <w:rFonts w:eastAsia="SimSun"/>
          <w:lang w:val="en-GB" w:eastAsia="zh-CN"/>
        </w:rPr>
        <w:t xml:space="preserve">Four rows are used </w:t>
      </w:r>
      <w:r w:rsidR="00E12C8A">
        <w:rPr>
          <w:rFonts w:eastAsia="SimSun"/>
          <w:lang w:val="en-GB" w:eastAsia="zh-CN"/>
        </w:rPr>
        <w:t>f</w:t>
      </w:r>
      <w:r w:rsidR="00774771" w:rsidRPr="00813866">
        <w:rPr>
          <w:rFonts w:eastAsia="SimSun"/>
          <w:lang w:val="en-GB" w:eastAsia="zh-CN"/>
        </w:rPr>
        <w:t>or a given duration</w:t>
      </w:r>
      <w:r>
        <w:rPr>
          <w:rFonts w:eastAsia="SimSun"/>
          <w:lang w:val="en-GB" w:eastAsia="zh-CN"/>
        </w:rPr>
        <w:t xml:space="preserve"> </w:t>
      </w:r>
      <w:r w:rsidR="00D30953">
        <w:rPr>
          <w:rFonts w:eastAsia="SimSun"/>
          <w:lang w:val="en-GB" w:eastAsia="zh-CN"/>
        </w:rPr>
        <w:t xml:space="preserve">and starting symbol </w:t>
      </w:r>
      <w:r>
        <w:rPr>
          <w:rFonts w:eastAsia="SimSun"/>
          <w:lang w:val="en-GB" w:eastAsia="zh-CN"/>
        </w:rPr>
        <w:t xml:space="preserve">of a PUCCH </w:t>
      </w:r>
      <w:r w:rsidR="00E12C8A">
        <w:rPr>
          <w:rFonts w:eastAsia="SimSun"/>
          <w:lang w:val="en-GB" w:eastAsia="zh-CN"/>
        </w:rPr>
        <w:t>f</w:t>
      </w:r>
      <w:r w:rsidR="00D30953">
        <w:rPr>
          <w:rFonts w:eastAsia="SimSun"/>
          <w:lang w:val="en-GB" w:eastAsia="zh-CN"/>
        </w:rPr>
        <w:t>ormat</w:t>
      </w:r>
      <w:r w:rsidR="00774771" w:rsidRPr="00813866">
        <w:rPr>
          <w:rFonts w:eastAsia="SimSun"/>
          <w:lang w:val="en-GB" w:eastAsia="zh-CN"/>
        </w:rPr>
        <w:t>.</w:t>
      </w:r>
    </w:p>
    <w:p w14:paraId="40F1EB70" w14:textId="3E5DACD8" w:rsidR="000125E9" w:rsidRPr="005009EB" w:rsidRDefault="000125E9" w:rsidP="004C6D1C">
      <w:pPr>
        <w:numPr>
          <w:ilvl w:val="1"/>
          <w:numId w:val="20"/>
        </w:numPr>
        <w:spacing w:after="0" w:line="240" w:lineRule="auto"/>
        <w:ind w:left="840"/>
        <w:rPr>
          <w:rFonts w:eastAsia="SimSun"/>
          <w:lang w:val="en-GB" w:eastAsia="zh-CN"/>
        </w:rPr>
      </w:pPr>
      <w:r w:rsidRPr="00813866">
        <w:rPr>
          <w:rFonts w:eastAsia="SimSun"/>
          <w:lang w:val="en-GB" w:eastAsia="zh-CN"/>
        </w:rPr>
        <w:t xml:space="preserve">Cell-specific </w:t>
      </w:r>
      <w:r w:rsidR="00813866" w:rsidRPr="00813866">
        <w:rPr>
          <w:rFonts w:eastAsia="SimSun"/>
          <w:lang w:val="en-GB" w:eastAsia="zh-CN"/>
        </w:rPr>
        <w:t>PRB offset is</w:t>
      </w:r>
      <w:r w:rsidRPr="00813866">
        <w:rPr>
          <w:rFonts w:eastAsia="SimSun"/>
          <w:lang w:val="en-GB" w:eastAsia="zh-CN"/>
        </w:rPr>
        <w:t xml:space="preserve"> determined by following</w:t>
      </w:r>
    </w:p>
    <w:p w14:paraId="47BEA1D2" w14:textId="7752DEDC" w:rsidR="00635F42" w:rsidRDefault="00635F42" w:rsidP="00B43F17">
      <w:pPr>
        <w:spacing w:after="0" w:line="240" w:lineRule="auto"/>
        <w:rPr>
          <w:rFonts w:eastAsia="SimSun"/>
          <w:lang w:val="en-GB" w:eastAsia="zh-CN"/>
        </w:rPr>
      </w:pPr>
    </w:p>
    <w:tbl>
      <w:tblPr>
        <w:tblStyle w:val="TableGrid"/>
        <w:tblW w:w="0" w:type="auto"/>
        <w:tblInd w:w="421" w:type="dxa"/>
        <w:tblLook w:val="04A0" w:firstRow="1" w:lastRow="0" w:firstColumn="1" w:lastColumn="0" w:noHBand="0" w:noVBand="1"/>
      </w:tblPr>
      <w:tblGrid>
        <w:gridCol w:w="1504"/>
        <w:gridCol w:w="1926"/>
        <w:gridCol w:w="1673"/>
        <w:gridCol w:w="2179"/>
        <w:gridCol w:w="1364"/>
      </w:tblGrid>
      <w:tr w:rsidR="00635F42" w14:paraId="5384546E" w14:textId="77777777" w:rsidTr="005009EB">
        <w:tc>
          <w:tcPr>
            <w:tcW w:w="1504" w:type="dxa"/>
            <w:vAlign w:val="bottom"/>
          </w:tcPr>
          <w:p w14:paraId="33A02621" w14:textId="509376AC" w:rsidR="00635F42" w:rsidRDefault="00635F42" w:rsidP="005009EB">
            <w:pPr>
              <w:spacing w:after="0" w:line="240" w:lineRule="auto"/>
              <w:jc w:val="center"/>
              <w:rPr>
                <w:rFonts w:eastAsia="SimSun"/>
                <w:lang w:val="en-GB" w:eastAsia="zh-CN"/>
              </w:rPr>
            </w:pPr>
            <w:r w:rsidRPr="009022B4">
              <w:rPr>
                <w:rFonts w:eastAsia="SimSun"/>
                <w:b/>
                <w:szCs w:val="20"/>
                <w:lang w:eastAsia="zh-CN"/>
              </w:rPr>
              <w:t>RMSI indication</w:t>
            </w:r>
          </w:p>
        </w:tc>
        <w:tc>
          <w:tcPr>
            <w:tcW w:w="1926" w:type="dxa"/>
          </w:tcPr>
          <w:p w14:paraId="21E3884C" w14:textId="443C83C6" w:rsidR="00635F42" w:rsidRDefault="00635F42" w:rsidP="005009EB">
            <w:pPr>
              <w:spacing w:after="0" w:line="240" w:lineRule="auto"/>
              <w:jc w:val="center"/>
              <w:rPr>
                <w:rFonts w:eastAsia="SimSun"/>
                <w:lang w:val="en-GB" w:eastAsia="zh-CN"/>
              </w:rPr>
            </w:pPr>
            <w:r w:rsidRPr="009022B4">
              <w:rPr>
                <w:rFonts w:eastAsia="SimSun"/>
                <w:b/>
                <w:szCs w:val="20"/>
                <w:lang w:eastAsia="zh-CN"/>
              </w:rPr>
              <w:t>PUCCH format</w:t>
            </w:r>
          </w:p>
        </w:tc>
        <w:tc>
          <w:tcPr>
            <w:tcW w:w="1673" w:type="dxa"/>
          </w:tcPr>
          <w:p w14:paraId="30F089F3" w14:textId="6098266F" w:rsidR="00635F42" w:rsidRDefault="00635F42" w:rsidP="005009EB">
            <w:pPr>
              <w:spacing w:after="0" w:line="240" w:lineRule="auto"/>
              <w:jc w:val="center"/>
              <w:rPr>
                <w:rFonts w:eastAsia="SimSun"/>
                <w:lang w:val="en-GB" w:eastAsia="zh-CN"/>
              </w:rPr>
            </w:pPr>
            <w:r w:rsidRPr="009022B4">
              <w:rPr>
                <w:rFonts w:eastAsia="SimSun"/>
                <w:b/>
                <w:szCs w:val="20"/>
                <w:lang w:eastAsia="zh-CN"/>
              </w:rPr>
              <w:t>First symbol</w:t>
            </w:r>
          </w:p>
        </w:tc>
        <w:tc>
          <w:tcPr>
            <w:tcW w:w="2179" w:type="dxa"/>
          </w:tcPr>
          <w:p w14:paraId="16E90DEA" w14:textId="4807528E" w:rsidR="00635F42" w:rsidRDefault="00635F42" w:rsidP="005009EB">
            <w:pPr>
              <w:spacing w:after="0" w:line="240" w:lineRule="auto"/>
              <w:jc w:val="center"/>
              <w:rPr>
                <w:rFonts w:eastAsia="SimSun"/>
                <w:lang w:val="en-GB" w:eastAsia="zh-CN"/>
              </w:rPr>
            </w:pPr>
            <w:r w:rsidRPr="009022B4">
              <w:rPr>
                <w:rFonts w:eastAsia="SimSun"/>
                <w:b/>
                <w:szCs w:val="20"/>
                <w:lang w:eastAsia="zh-CN"/>
              </w:rPr>
              <w:t>Number of symbols</w:t>
            </w:r>
          </w:p>
        </w:tc>
        <w:tc>
          <w:tcPr>
            <w:tcW w:w="1364" w:type="dxa"/>
          </w:tcPr>
          <w:p w14:paraId="05C78D4C" w14:textId="5BF6F072" w:rsidR="00635F42" w:rsidRDefault="00635F42" w:rsidP="005009EB">
            <w:pPr>
              <w:spacing w:after="0" w:line="240" w:lineRule="auto"/>
              <w:jc w:val="center"/>
              <w:rPr>
                <w:rFonts w:eastAsia="SimSun"/>
                <w:lang w:val="en-GB" w:eastAsia="zh-CN"/>
              </w:rPr>
            </w:pPr>
            <w:r w:rsidRPr="0016272E">
              <w:rPr>
                <w:rFonts w:eastAsia="SimSun"/>
                <w:b/>
                <w:color w:val="FF0000"/>
                <w:szCs w:val="20"/>
                <w:lang w:eastAsia="zh-CN"/>
              </w:rPr>
              <w:t>Cell specific</w:t>
            </w:r>
            <w:r w:rsidRPr="0016272E">
              <w:rPr>
                <w:rFonts w:eastAsia="Yu Mincho"/>
                <w:b/>
                <w:color w:val="FF0000"/>
                <w:szCs w:val="20"/>
                <w:lang w:eastAsia="ja-JP"/>
              </w:rPr>
              <w:t xml:space="preserve"> </w:t>
            </w:r>
            <w:r w:rsidRPr="0016272E">
              <w:rPr>
                <w:rFonts w:eastAsia="SimSun"/>
                <w:b/>
                <w:color w:val="FF0000"/>
                <w:szCs w:val="20"/>
                <w:lang w:eastAsia="zh-CN"/>
              </w:rPr>
              <w:t>PRB offset</w:t>
            </w:r>
          </w:p>
        </w:tc>
      </w:tr>
      <w:tr w:rsidR="00B43F17" w14:paraId="5AF2435A" w14:textId="77777777" w:rsidTr="00F55002">
        <w:tc>
          <w:tcPr>
            <w:tcW w:w="1504" w:type="dxa"/>
            <w:vAlign w:val="center"/>
          </w:tcPr>
          <w:p w14:paraId="16A7E62A" w14:textId="45B3C23E" w:rsidR="00B43F17" w:rsidRDefault="00B43F17" w:rsidP="005009EB">
            <w:pPr>
              <w:spacing w:after="0" w:line="240" w:lineRule="auto"/>
              <w:jc w:val="center"/>
              <w:rPr>
                <w:rFonts w:eastAsia="SimSun"/>
                <w:lang w:val="en-GB" w:eastAsia="zh-CN"/>
              </w:rPr>
            </w:pPr>
            <w:r>
              <w:rPr>
                <w:rFonts w:eastAsia="SimSun"/>
                <w:b/>
                <w:szCs w:val="20"/>
                <w:lang w:eastAsia="zh-CN"/>
              </w:rPr>
              <w:t>0</w:t>
            </w:r>
          </w:p>
        </w:tc>
        <w:tc>
          <w:tcPr>
            <w:tcW w:w="1926" w:type="dxa"/>
            <w:vMerge w:val="restart"/>
          </w:tcPr>
          <w:p w14:paraId="4235A9CE" w14:textId="6681E6D8" w:rsidR="00B43F17" w:rsidRDefault="00B43F17" w:rsidP="00B43F17">
            <w:pPr>
              <w:spacing w:after="0" w:line="240" w:lineRule="auto"/>
              <w:rPr>
                <w:rFonts w:eastAsia="SimSun"/>
                <w:lang w:val="en-GB" w:eastAsia="zh-CN"/>
              </w:rPr>
            </w:pPr>
            <w:r>
              <w:rPr>
                <w:rFonts w:eastAsia="SimSun"/>
                <w:lang w:val="en-GB" w:eastAsia="zh-CN"/>
              </w:rPr>
              <w:t>Format 1</w:t>
            </w:r>
          </w:p>
        </w:tc>
        <w:tc>
          <w:tcPr>
            <w:tcW w:w="1673" w:type="dxa"/>
            <w:vMerge w:val="restart"/>
          </w:tcPr>
          <w:p w14:paraId="1FC027CB" w14:textId="5B65ADF2" w:rsidR="00B43F17" w:rsidRDefault="00B43F17" w:rsidP="00B43F17">
            <w:pPr>
              <w:spacing w:after="0" w:line="240" w:lineRule="auto"/>
              <w:rPr>
                <w:rFonts w:eastAsia="SimSun"/>
                <w:lang w:val="en-GB" w:eastAsia="zh-CN"/>
              </w:rPr>
            </w:pPr>
            <w:r>
              <w:rPr>
                <w:rFonts w:eastAsia="SimSun"/>
                <w:lang w:val="en-GB" w:eastAsia="zh-CN"/>
              </w:rPr>
              <w:t>0</w:t>
            </w:r>
          </w:p>
        </w:tc>
        <w:tc>
          <w:tcPr>
            <w:tcW w:w="2179" w:type="dxa"/>
            <w:vMerge w:val="restart"/>
          </w:tcPr>
          <w:p w14:paraId="29C35610" w14:textId="2F6C7E4D" w:rsidR="00B43F17" w:rsidRDefault="00B43F17" w:rsidP="00B43F17">
            <w:pPr>
              <w:spacing w:after="0" w:line="240" w:lineRule="auto"/>
              <w:rPr>
                <w:rFonts w:eastAsia="SimSun"/>
                <w:lang w:val="en-GB" w:eastAsia="zh-CN"/>
              </w:rPr>
            </w:pPr>
            <w:r>
              <w:rPr>
                <w:rFonts w:eastAsia="SimSun"/>
                <w:lang w:val="en-GB" w:eastAsia="zh-CN"/>
              </w:rPr>
              <w:t>14</w:t>
            </w:r>
          </w:p>
        </w:tc>
        <w:tc>
          <w:tcPr>
            <w:tcW w:w="1364" w:type="dxa"/>
          </w:tcPr>
          <w:p w14:paraId="45C969F2" w14:textId="351FDAA2" w:rsidR="00B43F17" w:rsidRPr="005009EB" w:rsidRDefault="00B43F17" w:rsidP="00B43F17">
            <w:pPr>
              <w:spacing w:after="0" w:line="240" w:lineRule="auto"/>
              <w:rPr>
                <w:rFonts w:eastAsia="SimSun"/>
                <w:color w:val="FF0000"/>
                <w:lang w:val="en-GB" w:eastAsia="zh-CN"/>
              </w:rPr>
            </w:pPr>
            <w:r w:rsidRPr="00CC1E45">
              <w:rPr>
                <w:rFonts w:eastAsia="SimSun"/>
                <w:lang w:val="en-GB" w:eastAsia="zh-CN"/>
              </w:rPr>
              <w:t>0</w:t>
            </w:r>
          </w:p>
        </w:tc>
      </w:tr>
      <w:tr w:rsidR="00B43F17" w14:paraId="36A35E54" w14:textId="77777777" w:rsidTr="00F55002">
        <w:tc>
          <w:tcPr>
            <w:tcW w:w="1504" w:type="dxa"/>
            <w:vAlign w:val="center"/>
          </w:tcPr>
          <w:p w14:paraId="1B0EB6C1" w14:textId="1C2F9271" w:rsidR="00B43F17" w:rsidRPr="005009EB" w:rsidRDefault="00B43F17" w:rsidP="005009EB">
            <w:pPr>
              <w:spacing w:after="0" w:line="240" w:lineRule="auto"/>
              <w:jc w:val="center"/>
              <w:rPr>
                <w:rFonts w:eastAsia="SimSun"/>
                <w:b/>
                <w:lang w:val="en-GB" w:eastAsia="zh-CN"/>
              </w:rPr>
            </w:pPr>
            <w:r w:rsidRPr="00635F42">
              <w:rPr>
                <w:rFonts w:eastAsia="SimSun"/>
                <w:b/>
                <w:szCs w:val="20"/>
                <w:lang w:eastAsia="zh-CN"/>
              </w:rPr>
              <w:t>1</w:t>
            </w:r>
          </w:p>
        </w:tc>
        <w:tc>
          <w:tcPr>
            <w:tcW w:w="1926" w:type="dxa"/>
            <w:vMerge/>
          </w:tcPr>
          <w:p w14:paraId="1E85C289" w14:textId="77777777" w:rsidR="00B43F17" w:rsidRDefault="00B43F17" w:rsidP="00B43F17">
            <w:pPr>
              <w:spacing w:after="0" w:line="240" w:lineRule="auto"/>
              <w:rPr>
                <w:rFonts w:eastAsia="SimSun"/>
                <w:lang w:val="en-GB" w:eastAsia="zh-CN"/>
              </w:rPr>
            </w:pPr>
          </w:p>
        </w:tc>
        <w:tc>
          <w:tcPr>
            <w:tcW w:w="1673" w:type="dxa"/>
            <w:vMerge/>
          </w:tcPr>
          <w:p w14:paraId="0C84D2FF" w14:textId="77777777" w:rsidR="00B43F17" w:rsidRDefault="00B43F17" w:rsidP="00B43F17">
            <w:pPr>
              <w:spacing w:after="0" w:line="240" w:lineRule="auto"/>
              <w:rPr>
                <w:rFonts w:eastAsia="SimSun"/>
                <w:lang w:val="en-GB" w:eastAsia="zh-CN"/>
              </w:rPr>
            </w:pPr>
          </w:p>
        </w:tc>
        <w:tc>
          <w:tcPr>
            <w:tcW w:w="2179" w:type="dxa"/>
            <w:vMerge/>
          </w:tcPr>
          <w:p w14:paraId="5E9F3037" w14:textId="77777777" w:rsidR="00B43F17" w:rsidRDefault="00B43F17" w:rsidP="00B43F17">
            <w:pPr>
              <w:spacing w:after="0" w:line="240" w:lineRule="auto"/>
              <w:rPr>
                <w:rFonts w:eastAsia="SimSun"/>
                <w:lang w:val="en-GB" w:eastAsia="zh-CN"/>
              </w:rPr>
            </w:pPr>
          </w:p>
        </w:tc>
        <w:tc>
          <w:tcPr>
            <w:tcW w:w="1364" w:type="dxa"/>
          </w:tcPr>
          <w:p w14:paraId="1C0994EF" w14:textId="22135338" w:rsidR="00B43F17" w:rsidRPr="005009EB" w:rsidRDefault="00B43F17" w:rsidP="00B43F17">
            <w:pPr>
              <w:spacing w:after="0" w:line="240" w:lineRule="auto"/>
              <w:rPr>
                <w:rFonts w:eastAsia="SimSun"/>
                <w:color w:val="FF0000"/>
                <w:lang w:val="en-GB" w:eastAsia="zh-CN"/>
              </w:rPr>
            </w:pPr>
            <w:r w:rsidRPr="005009EB">
              <w:rPr>
                <w:rFonts w:eastAsia="SimSun"/>
                <w:color w:val="FF0000"/>
                <w:lang w:val="en-GB" w:eastAsia="zh-CN"/>
              </w:rPr>
              <w:t>4</w:t>
            </w:r>
          </w:p>
        </w:tc>
      </w:tr>
      <w:tr w:rsidR="00B43F17" w14:paraId="725C351E" w14:textId="77777777" w:rsidTr="00F55002">
        <w:tc>
          <w:tcPr>
            <w:tcW w:w="1504" w:type="dxa"/>
            <w:vAlign w:val="center"/>
          </w:tcPr>
          <w:p w14:paraId="34669DA0" w14:textId="6811C001" w:rsidR="00B43F17" w:rsidRPr="005009EB" w:rsidRDefault="00B43F17" w:rsidP="005009EB">
            <w:pPr>
              <w:spacing w:after="0" w:line="240" w:lineRule="auto"/>
              <w:jc w:val="center"/>
              <w:rPr>
                <w:rFonts w:eastAsia="SimSun"/>
                <w:b/>
                <w:lang w:val="en-GB" w:eastAsia="zh-CN"/>
              </w:rPr>
            </w:pPr>
            <w:r w:rsidRPr="00635F42">
              <w:rPr>
                <w:rFonts w:eastAsia="SimSun"/>
                <w:b/>
                <w:szCs w:val="20"/>
                <w:lang w:eastAsia="zh-CN"/>
              </w:rPr>
              <w:t>2</w:t>
            </w:r>
          </w:p>
        </w:tc>
        <w:tc>
          <w:tcPr>
            <w:tcW w:w="1926" w:type="dxa"/>
            <w:vMerge/>
          </w:tcPr>
          <w:p w14:paraId="5FB9C62F" w14:textId="77777777" w:rsidR="00B43F17" w:rsidRDefault="00B43F17" w:rsidP="00B43F17">
            <w:pPr>
              <w:spacing w:after="0" w:line="240" w:lineRule="auto"/>
              <w:rPr>
                <w:rFonts w:eastAsia="SimSun"/>
                <w:lang w:val="en-GB" w:eastAsia="zh-CN"/>
              </w:rPr>
            </w:pPr>
          </w:p>
        </w:tc>
        <w:tc>
          <w:tcPr>
            <w:tcW w:w="1673" w:type="dxa"/>
            <w:vMerge/>
          </w:tcPr>
          <w:p w14:paraId="74F4E8B7" w14:textId="77777777" w:rsidR="00B43F17" w:rsidRDefault="00B43F17" w:rsidP="00B43F17">
            <w:pPr>
              <w:spacing w:after="0" w:line="240" w:lineRule="auto"/>
              <w:rPr>
                <w:rFonts w:eastAsia="SimSun"/>
                <w:lang w:val="en-GB" w:eastAsia="zh-CN"/>
              </w:rPr>
            </w:pPr>
          </w:p>
        </w:tc>
        <w:tc>
          <w:tcPr>
            <w:tcW w:w="2179" w:type="dxa"/>
            <w:vMerge/>
          </w:tcPr>
          <w:p w14:paraId="7290A70B" w14:textId="77777777" w:rsidR="00B43F17" w:rsidRDefault="00B43F17" w:rsidP="00B43F17">
            <w:pPr>
              <w:spacing w:after="0" w:line="240" w:lineRule="auto"/>
              <w:rPr>
                <w:rFonts w:eastAsia="SimSun"/>
                <w:lang w:val="en-GB" w:eastAsia="zh-CN"/>
              </w:rPr>
            </w:pPr>
          </w:p>
        </w:tc>
        <w:tc>
          <w:tcPr>
            <w:tcW w:w="1364" w:type="dxa"/>
          </w:tcPr>
          <w:p w14:paraId="326546DC" w14:textId="026F9CED" w:rsidR="00B43F17" w:rsidRPr="005009EB" w:rsidRDefault="00B43F17" w:rsidP="00B43F17">
            <w:pPr>
              <w:spacing w:after="0" w:line="240" w:lineRule="auto"/>
              <w:rPr>
                <w:rFonts w:eastAsia="SimSun"/>
                <w:color w:val="FF0000"/>
                <w:lang w:val="en-GB" w:eastAsia="zh-CN"/>
              </w:rPr>
            </w:pPr>
            <w:r w:rsidRPr="005009EB">
              <w:rPr>
                <w:rFonts w:eastAsia="SimSun"/>
                <w:color w:val="FF0000"/>
                <w:lang w:val="en-GB" w:eastAsia="zh-CN"/>
              </w:rPr>
              <w:t>8</w:t>
            </w:r>
          </w:p>
        </w:tc>
      </w:tr>
      <w:tr w:rsidR="00B43F17" w14:paraId="65FCFBA3" w14:textId="77777777" w:rsidTr="00F55002">
        <w:tc>
          <w:tcPr>
            <w:tcW w:w="1504" w:type="dxa"/>
          </w:tcPr>
          <w:p w14:paraId="566EBFE0" w14:textId="0BFFE718" w:rsidR="00B43F17" w:rsidRPr="005009EB" w:rsidRDefault="00B43F17" w:rsidP="0010681D">
            <w:pPr>
              <w:spacing w:after="0" w:line="240" w:lineRule="auto"/>
              <w:jc w:val="center"/>
              <w:rPr>
                <w:rFonts w:eastAsia="SimSun"/>
                <w:b/>
                <w:lang w:val="en-GB" w:eastAsia="zh-CN"/>
              </w:rPr>
            </w:pPr>
            <w:r w:rsidRPr="005009EB">
              <w:rPr>
                <w:rFonts w:eastAsia="SimSun"/>
                <w:b/>
                <w:lang w:val="en-GB" w:eastAsia="zh-CN"/>
              </w:rPr>
              <w:t>3</w:t>
            </w:r>
          </w:p>
        </w:tc>
        <w:tc>
          <w:tcPr>
            <w:tcW w:w="1926" w:type="dxa"/>
            <w:vMerge/>
          </w:tcPr>
          <w:p w14:paraId="71C3D781" w14:textId="77777777" w:rsidR="00B43F17" w:rsidRDefault="00B43F17" w:rsidP="00B43F17">
            <w:pPr>
              <w:spacing w:after="0" w:line="240" w:lineRule="auto"/>
              <w:rPr>
                <w:rFonts w:eastAsia="SimSun"/>
                <w:lang w:val="en-GB" w:eastAsia="zh-CN"/>
              </w:rPr>
            </w:pPr>
          </w:p>
        </w:tc>
        <w:tc>
          <w:tcPr>
            <w:tcW w:w="1673" w:type="dxa"/>
            <w:vMerge/>
          </w:tcPr>
          <w:p w14:paraId="012F559F" w14:textId="77777777" w:rsidR="00B43F17" w:rsidRDefault="00B43F17" w:rsidP="00B43F17">
            <w:pPr>
              <w:spacing w:after="0" w:line="240" w:lineRule="auto"/>
              <w:rPr>
                <w:rFonts w:eastAsia="SimSun"/>
                <w:lang w:val="en-GB" w:eastAsia="zh-CN"/>
              </w:rPr>
            </w:pPr>
          </w:p>
        </w:tc>
        <w:tc>
          <w:tcPr>
            <w:tcW w:w="2179" w:type="dxa"/>
            <w:vMerge/>
          </w:tcPr>
          <w:p w14:paraId="0FF45BA7" w14:textId="77777777" w:rsidR="00B43F17" w:rsidRDefault="00B43F17" w:rsidP="00B43F17">
            <w:pPr>
              <w:spacing w:after="0" w:line="240" w:lineRule="auto"/>
              <w:rPr>
                <w:rFonts w:eastAsia="SimSun"/>
                <w:lang w:val="en-GB" w:eastAsia="zh-CN"/>
              </w:rPr>
            </w:pPr>
          </w:p>
        </w:tc>
        <w:tc>
          <w:tcPr>
            <w:tcW w:w="1364" w:type="dxa"/>
          </w:tcPr>
          <w:p w14:paraId="2C6CD390" w14:textId="0102D256" w:rsidR="00B43F17" w:rsidRPr="005009EB" w:rsidRDefault="007D437C" w:rsidP="00B43F17">
            <w:pPr>
              <w:spacing w:after="0" w:line="240" w:lineRule="auto"/>
              <w:rPr>
                <w:rFonts w:eastAsia="SimSun"/>
                <w:color w:val="FF0000"/>
                <w:lang w:val="en-GB" w:eastAsia="zh-CN"/>
              </w:rPr>
            </w:pPr>
            <w:r>
              <w:rPr>
                <w:rFonts w:eastAsia="SimSun"/>
                <w:color w:val="FF0000"/>
                <w:lang w:val="en-GB" w:eastAsia="zh-CN"/>
              </w:rPr>
              <w:t>Floor(</w:t>
            </w:r>
            <w:r w:rsidR="00B43F17" w:rsidRPr="005009EB">
              <w:rPr>
                <w:rFonts w:eastAsia="SimSun"/>
                <w:color w:val="FF0000"/>
                <w:lang w:val="en-GB" w:eastAsia="zh-CN"/>
              </w:rPr>
              <w:t>N/4</w:t>
            </w:r>
            <w:r>
              <w:rPr>
                <w:rFonts w:eastAsia="SimSun"/>
                <w:color w:val="FF0000"/>
                <w:lang w:val="en-GB" w:eastAsia="zh-CN"/>
              </w:rPr>
              <w:t>)</w:t>
            </w:r>
          </w:p>
        </w:tc>
      </w:tr>
      <w:tr w:rsidR="00B43F17" w14:paraId="1B92C8C8" w14:textId="77777777" w:rsidTr="00F55002">
        <w:tc>
          <w:tcPr>
            <w:tcW w:w="1504" w:type="dxa"/>
          </w:tcPr>
          <w:p w14:paraId="354E86E0" w14:textId="15EB4AB8"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lastRenderedPageBreak/>
              <w:t>4</w:t>
            </w:r>
          </w:p>
        </w:tc>
        <w:tc>
          <w:tcPr>
            <w:tcW w:w="1926" w:type="dxa"/>
            <w:vMerge w:val="restart"/>
          </w:tcPr>
          <w:p w14:paraId="20991BB0" w14:textId="6B366182" w:rsidR="00B43F17" w:rsidRDefault="00B43F17" w:rsidP="00B43F17">
            <w:pPr>
              <w:spacing w:after="0" w:line="240" w:lineRule="auto"/>
              <w:rPr>
                <w:rFonts w:eastAsia="SimSun"/>
                <w:lang w:val="en-GB" w:eastAsia="zh-CN"/>
              </w:rPr>
            </w:pPr>
            <w:r>
              <w:rPr>
                <w:rFonts w:eastAsia="SimSun"/>
                <w:lang w:val="en-GB" w:eastAsia="zh-CN"/>
              </w:rPr>
              <w:t>Format 1</w:t>
            </w:r>
          </w:p>
        </w:tc>
        <w:tc>
          <w:tcPr>
            <w:tcW w:w="1673" w:type="dxa"/>
            <w:vMerge w:val="restart"/>
          </w:tcPr>
          <w:p w14:paraId="2CC80063" w14:textId="7036167A" w:rsidR="00B43F17" w:rsidRDefault="00B43F17" w:rsidP="00B43F17">
            <w:pPr>
              <w:spacing w:after="0" w:line="240" w:lineRule="auto"/>
              <w:rPr>
                <w:rFonts w:eastAsia="SimSun"/>
                <w:lang w:val="en-GB" w:eastAsia="zh-CN"/>
              </w:rPr>
            </w:pPr>
            <w:r>
              <w:rPr>
                <w:rFonts w:eastAsia="SimSun"/>
                <w:lang w:val="en-GB" w:eastAsia="zh-CN"/>
              </w:rPr>
              <w:t>4</w:t>
            </w:r>
          </w:p>
        </w:tc>
        <w:tc>
          <w:tcPr>
            <w:tcW w:w="2179" w:type="dxa"/>
            <w:vMerge w:val="restart"/>
          </w:tcPr>
          <w:p w14:paraId="0FC39A74" w14:textId="7B46144E" w:rsidR="00B43F17" w:rsidRDefault="00B43F17" w:rsidP="00B43F17">
            <w:pPr>
              <w:spacing w:after="0" w:line="240" w:lineRule="auto"/>
              <w:rPr>
                <w:rFonts w:eastAsia="SimSun"/>
                <w:lang w:val="en-GB" w:eastAsia="zh-CN"/>
              </w:rPr>
            </w:pPr>
            <w:r>
              <w:rPr>
                <w:rFonts w:eastAsia="SimSun"/>
                <w:lang w:val="en-GB" w:eastAsia="zh-CN"/>
              </w:rPr>
              <w:t>10</w:t>
            </w:r>
          </w:p>
        </w:tc>
        <w:tc>
          <w:tcPr>
            <w:tcW w:w="1364" w:type="dxa"/>
          </w:tcPr>
          <w:p w14:paraId="5E09085D" w14:textId="7998A7E3" w:rsidR="00B43F17" w:rsidRDefault="00B43F17" w:rsidP="00B43F17">
            <w:pPr>
              <w:spacing w:after="0" w:line="240" w:lineRule="auto"/>
              <w:rPr>
                <w:rFonts w:eastAsia="SimSun"/>
                <w:lang w:val="en-GB" w:eastAsia="zh-CN"/>
              </w:rPr>
            </w:pPr>
            <w:r w:rsidRPr="00CC1E45">
              <w:rPr>
                <w:rFonts w:eastAsia="SimSun"/>
                <w:lang w:val="en-GB" w:eastAsia="zh-CN"/>
              </w:rPr>
              <w:t>0</w:t>
            </w:r>
          </w:p>
        </w:tc>
      </w:tr>
      <w:tr w:rsidR="00B43F17" w14:paraId="5581A30A" w14:textId="77777777" w:rsidTr="00F55002">
        <w:tc>
          <w:tcPr>
            <w:tcW w:w="1504" w:type="dxa"/>
          </w:tcPr>
          <w:p w14:paraId="76125D3A" w14:textId="3EED22DD"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5</w:t>
            </w:r>
          </w:p>
        </w:tc>
        <w:tc>
          <w:tcPr>
            <w:tcW w:w="1926" w:type="dxa"/>
            <w:vMerge/>
          </w:tcPr>
          <w:p w14:paraId="398F648B" w14:textId="77777777" w:rsidR="00B43F17" w:rsidRDefault="00B43F17" w:rsidP="00B43F17">
            <w:pPr>
              <w:spacing w:after="0" w:line="240" w:lineRule="auto"/>
              <w:rPr>
                <w:rFonts w:eastAsia="SimSun"/>
                <w:lang w:val="en-GB" w:eastAsia="zh-CN"/>
              </w:rPr>
            </w:pPr>
          </w:p>
        </w:tc>
        <w:tc>
          <w:tcPr>
            <w:tcW w:w="1673" w:type="dxa"/>
            <w:vMerge/>
          </w:tcPr>
          <w:p w14:paraId="4D1106AE" w14:textId="77777777" w:rsidR="00B43F17" w:rsidRDefault="00B43F17" w:rsidP="00B43F17">
            <w:pPr>
              <w:spacing w:after="0" w:line="240" w:lineRule="auto"/>
              <w:rPr>
                <w:rFonts w:eastAsia="SimSun"/>
                <w:lang w:val="en-GB" w:eastAsia="zh-CN"/>
              </w:rPr>
            </w:pPr>
          </w:p>
        </w:tc>
        <w:tc>
          <w:tcPr>
            <w:tcW w:w="2179" w:type="dxa"/>
            <w:vMerge/>
          </w:tcPr>
          <w:p w14:paraId="213A276A" w14:textId="77777777" w:rsidR="00B43F17" w:rsidRDefault="00B43F17" w:rsidP="00B43F17">
            <w:pPr>
              <w:spacing w:after="0" w:line="240" w:lineRule="auto"/>
              <w:rPr>
                <w:rFonts w:eastAsia="SimSun"/>
                <w:lang w:val="en-GB" w:eastAsia="zh-CN"/>
              </w:rPr>
            </w:pPr>
          </w:p>
        </w:tc>
        <w:tc>
          <w:tcPr>
            <w:tcW w:w="1364" w:type="dxa"/>
          </w:tcPr>
          <w:p w14:paraId="4F06DE0E" w14:textId="706DAC71" w:rsidR="00B43F17" w:rsidRDefault="00B43F17" w:rsidP="00B43F17">
            <w:pPr>
              <w:spacing w:after="0" w:line="240" w:lineRule="auto"/>
              <w:rPr>
                <w:rFonts w:eastAsia="SimSun"/>
                <w:lang w:val="en-GB" w:eastAsia="zh-CN"/>
              </w:rPr>
            </w:pPr>
            <w:r w:rsidRPr="00B82AF2">
              <w:rPr>
                <w:rFonts w:eastAsia="SimSun"/>
                <w:color w:val="FF0000"/>
                <w:lang w:val="en-GB" w:eastAsia="zh-CN"/>
              </w:rPr>
              <w:t>4</w:t>
            </w:r>
          </w:p>
        </w:tc>
      </w:tr>
      <w:tr w:rsidR="00B43F17" w14:paraId="1BA25670" w14:textId="77777777" w:rsidTr="00F55002">
        <w:tc>
          <w:tcPr>
            <w:tcW w:w="1504" w:type="dxa"/>
          </w:tcPr>
          <w:p w14:paraId="08CDDC3F" w14:textId="2A5F599E"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6</w:t>
            </w:r>
          </w:p>
        </w:tc>
        <w:tc>
          <w:tcPr>
            <w:tcW w:w="1926" w:type="dxa"/>
            <w:vMerge/>
          </w:tcPr>
          <w:p w14:paraId="5C870C77" w14:textId="77777777" w:rsidR="00B43F17" w:rsidRDefault="00B43F17" w:rsidP="00B43F17">
            <w:pPr>
              <w:spacing w:after="0" w:line="240" w:lineRule="auto"/>
              <w:rPr>
                <w:rFonts w:eastAsia="SimSun"/>
                <w:lang w:val="en-GB" w:eastAsia="zh-CN"/>
              </w:rPr>
            </w:pPr>
          </w:p>
        </w:tc>
        <w:tc>
          <w:tcPr>
            <w:tcW w:w="1673" w:type="dxa"/>
            <w:vMerge/>
          </w:tcPr>
          <w:p w14:paraId="43F6182F" w14:textId="77777777" w:rsidR="00B43F17" w:rsidRDefault="00B43F17" w:rsidP="00B43F17">
            <w:pPr>
              <w:spacing w:after="0" w:line="240" w:lineRule="auto"/>
              <w:rPr>
                <w:rFonts w:eastAsia="SimSun"/>
                <w:lang w:val="en-GB" w:eastAsia="zh-CN"/>
              </w:rPr>
            </w:pPr>
          </w:p>
        </w:tc>
        <w:tc>
          <w:tcPr>
            <w:tcW w:w="2179" w:type="dxa"/>
            <w:vMerge/>
          </w:tcPr>
          <w:p w14:paraId="530A8C94" w14:textId="77777777" w:rsidR="00B43F17" w:rsidRDefault="00B43F17" w:rsidP="00B43F17">
            <w:pPr>
              <w:spacing w:after="0" w:line="240" w:lineRule="auto"/>
              <w:rPr>
                <w:rFonts w:eastAsia="SimSun"/>
                <w:lang w:val="en-GB" w:eastAsia="zh-CN"/>
              </w:rPr>
            </w:pPr>
          </w:p>
        </w:tc>
        <w:tc>
          <w:tcPr>
            <w:tcW w:w="1364" w:type="dxa"/>
          </w:tcPr>
          <w:p w14:paraId="56BFEADF" w14:textId="36D5A629" w:rsidR="00B43F17" w:rsidRDefault="00B43F17" w:rsidP="00B43F17">
            <w:pPr>
              <w:spacing w:after="0" w:line="240" w:lineRule="auto"/>
              <w:rPr>
                <w:rFonts w:eastAsia="SimSun"/>
                <w:lang w:val="en-GB" w:eastAsia="zh-CN"/>
              </w:rPr>
            </w:pPr>
            <w:r w:rsidRPr="00B82AF2">
              <w:rPr>
                <w:rFonts w:eastAsia="SimSun"/>
                <w:color w:val="FF0000"/>
                <w:lang w:val="en-GB" w:eastAsia="zh-CN"/>
              </w:rPr>
              <w:t>8</w:t>
            </w:r>
          </w:p>
        </w:tc>
      </w:tr>
      <w:tr w:rsidR="00B43F17" w14:paraId="5D40F386" w14:textId="77777777" w:rsidTr="00F55002">
        <w:tc>
          <w:tcPr>
            <w:tcW w:w="1504" w:type="dxa"/>
          </w:tcPr>
          <w:p w14:paraId="405E1388" w14:textId="26FDDA5E"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7</w:t>
            </w:r>
          </w:p>
        </w:tc>
        <w:tc>
          <w:tcPr>
            <w:tcW w:w="1926" w:type="dxa"/>
            <w:vMerge/>
          </w:tcPr>
          <w:p w14:paraId="74202D55" w14:textId="77777777" w:rsidR="00B43F17" w:rsidRDefault="00B43F17" w:rsidP="00B43F17">
            <w:pPr>
              <w:spacing w:after="0" w:line="240" w:lineRule="auto"/>
              <w:rPr>
                <w:rFonts w:eastAsia="SimSun"/>
                <w:lang w:val="en-GB" w:eastAsia="zh-CN"/>
              </w:rPr>
            </w:pPr>
          </w:p>
        </w:tc>
        <w:tc>
          <w:tcPr>
            <w:tcW w:w="1673" w:type="dxa"/>
            <w:vMerge/>
          </w:tcPr>
          <w:p w14:paraId="1178096C" w14:textId="77777777" w:rsidR="00B43F17" w:rsidRDefault="00B43F17" w:rsidP="00B43F17">
            <w:pPr>
              <w:spacing w:after="0" w:line="240" w:lineRule="auto"/>
              <w:rPr>
                <w:rFonts w:eastAsia="SimSun"/>
                <w:lang w:val="en-GB" w:eastAsia="zh-CN"/>
              </w:rPr>
            </w:pPr>
          </w:p>
        </w:tc>
        <w:tc>
          <w:tcPr>
            <w:tcW w:w="2179" w:type="dxa"/>
            <w:vMerge/>
          </w:tcPr>
          <w:p w14:paraId="450E2B4F" w14:textId="77777777" w:rsidR="00B43F17" w:rsidRDefault="00B43F17" w:rsidP="00B43F17">
            <w:pPr>
              <w:spacing w:after="0" w:line="240" w:lineRule="auto"/>
              <w:rPr>
                <w:rFonts w:eastAsia="SimSun"/>
                <w:lang w:val="en-GB" w:eastAsia="zh-CN"/>
              </w:rPr>
            </w:pPr>
          </w:p>
        </w:tc>
        <w:tc>
          <w:tcPr>
            <w:tcW w:w="1364" w:type="dxa"/>
          </w:tcPr>
          <w:p w14:paraId="4BA03C95" w14:textId="2E659FDB" w:rsidR="00B43F17" w:rsidRDefault="007D437C" w:rsidP="00B43F17">
            <w:pPr>
              <w:spacing w:after="0" w:line="240" w:lineRule="auto"/>
              <w:rPr>
                <w:rFonts w:eastAsia="SimSun"/>
                <w:lang w:val="en-GB" w:eastAsia="zh-CN"/>
              </w:rPr>
            </w:pPr>
            <w:r>
              <w:rPr>
                <w:rFonts w:eastAsia="SimSun"/>
                <w:color w:val="FF0000"/>
                <w:lang w:val="en-GB" w:eastAsia="zh-CN"/>
              </w:rPr>
              <w:t>Floor(</w:t>
            </w:r>
            <w:r w:rsidR="00B43F17" w:rsidRPr="00B82AF2">
              <w:rPr>
                <w:rFonts w:eastAsia="SimSun"/>
                <w:color w:val="FF0000"/>
                <w:lang w:val="en-GB" w:eastAsia="zh-CN"/>
              </w:rPr>
              <w:t>N/4</w:t>
            </w:r>
            <w:r>
              <w:rPr>
                <w:rFonts w:eastAsia="SimSun"/>
                <w:color w:val="FF0000"/>
                <w:lang w:val="en-GB" w:eastAsia="zh-CN"/>
              </w:rPr>
              <w:t>)</w:t>
            </w:r>
          </w:p>
        </w:tc>
      </w:tr>
      <w:tr w:rsidR="00B43F17" w14:paraId="006F9ED9" w14:textId="77777777" w:rsidTr="00F55002">
        <w:tc>
          <w:tcPr>
            <w:tcW w:w="1504" w:type="dxa"/>
          </w:tcPr>
          <w:p w14:paraId="3727440D" w14:textId="73AF0510"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8</w:t>
            </w:r>
          </w:p>
        </w:tc>
        <w:tc>
          <w:tcPr>
            <w:tcW w:w="1926" w:type="dxa"/>
            <w:vMerge w:val="restart"/>
          </w:tcPr>
          <w:p w14:paraId="786A8940" w14:textId="698DA758" w:rsidR="00B43F17" w:rsidRDefault="00B43F17" w:rsidP="00B43F17">
            <w:pPr>
              <w:spacing w:after="0" w:line="240" w:lineRule="auto"/>
              <w:rPr>
                <w:rFonts w:eastAsia="SimSun"/>
                <w:lang w:val="en-GB" w:eastAsia="zh-CN"/>
              </w:rPr>
            </w:pPr>
            <w:r>
              <w:rPr>
                <w:rFonts w:eastAsia="SimSun"/>
                <w:lang w:val="en-GB" w:eastAsia="zh-CN"/>
              </w:rPr>
              <w:t>Format 1</w:t>
            </w:r>
          </w:p>
        </w:tc>
        <w:tc>
          <w:tcPr>
            <w:tcW w:w="1673" w:type="dxa"/>
            <w:vMerge w:val="restart"/>
          </w:tcPr>
          <w:p w14:paraId="2A2056FC" w14:textId="113C75B6" w:rsidR="00B43F17" w:rsidRDefault="00B43F17" w:rsidP="008E2CB6">
            <w:pPr>
              <w:spacing w:after="0" w:line="240" w:lineRule="auto"/>
              <w:rPr>
                <w:rFonts w:eastAsia="SimSun"/>
                <w:lang w:val="en-GB" w:eastAsia="zh-CN"/>
              </w:rPr>
            </w:pPr>
            <w:r>
              <w:rPr>
                <w:rFonts w:eastAsia="SimSun"/>
                <w:lang w:val="en-GB" w:eastAsia="zh-CN"/>
              </w:rPr>
              <w:t>10</w:t>
            </w:r>
          </w:p>
        </w:tc>
        <w:tc>
          <w:tcPr>
            <w:tcW w:w="2179" w:type="dxa"/>
            <w:vMerge w:val="restart"/>
          </w:tcPr>
          <w:p w14:paraId="35B5C967" w14:textId="577C854E" w:rsidR="00B43F17" w:rsidRDefault="00B43F17" w:rsidP="00B43F17">
            <w:pPr>
              <w:spacing w:after="0" w:line="240" w:lineRule="auto"/>
              <w:rPr>
                <w:rFonts w:eastAsia="SimSun"/>
                <w:lang w:val="en-GB" w:eastAsia="zh-CN"/>
              </w:rPr>
            </w:pPr>
            <w:r>
              <w:rPr>
                <w:rFonts w:eastAsia="SimSun"/>
                <w:lang w:val="en-GB" w:eastAsia="zh-CN"/>
              </w:rPr>
              <w:t>4</w:t>
            </w:r>
          </w:p>
        </w:tc>
        <w:tc>
          <w:tcPr>
            <w:tcW w:w="1364" w:type="dxa"/>
          </w:tcPr>
          <w:p w14:paraId="19FC55AD" w14:textId="46489CF1" w:rsidR="00B43F17" w:rsidRDefault="00B43F17" w:rsidP="00B43F17">
            <w:pPr>
              <w:spacing w:after="0" w:line="240" w:lineRule="auto"/>
              <w:rPr>
                <w:rFonts w:eastAsia="SimSun"/>
                <w:lang w:val="en-GB" w:eastAsia="zh-CN"/>
              </w:rPr>
            </w:pPr>
            <w:r w:rsidRPr="00CC1E45">
              <w:rPr>
                <w:rFonts w:eastAsia="SimSun"/>
                <w:lang w:val="en-GB" w:eastAsia="zh-CN"/>
              </w:rPr>
              <w:t>0</w:t>
            </w:r>
          </w:p>
        </w:tc>
      </w:tr>
      <w:tr w:rsidR="00B43F17" w14:paraId="58597B6B" w14:textId="77777777" w:rsidTr="00F55002">
        <w:tc>
          <w:tcPr>
            <w:tcW w:w="1504" w:type="dxa"/>
          </w:tcPr>
          <w:p w14:paraId="0A74C53C" w14:textId="1C622A81"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9</w:t>
            </w:r>
          </w:p>
        </w:tc>
        <w:tc>
          <w:tcPr>
            <w:tcW w:w="1926" w:type="dxa"/>
            <w:vMerge/>
          </w:tcPr>
          <w:p w14:paraId="3CBF4160" w14:textId="77777777" w:rsidR="00B43F17" w:rsidRDefault="00B43F17" w:rsidP="00B43F17">
            <w:pPr>
              <w:spacing w:after="0" w:line="240" w:lineRule="auto"/>
              <w:rPr>
                <w:rFonts w:eastAsia="SimSun"/>
                <w:lang w:val="en-GB" w:eastAsia="zh-CN"/>
              </w:rPr>
            </w:pPr>
          </w:p>
        </w:tc>
        <w:tc>
          <w:tcPr>
            <w:tcW w:w="1673" w:type="dxa"/>
            <w:vMerge/>
          </w:tcPr>
          <w:p w14:paraId="103BCAA8" w14:textId="77777777" w:rsidR="00B43F17" w:rsidRDefault="00B43F17" w:rsidP="00B43F17">
            <w:pPr>
              <w:spacing w:after="0" w:line="240" w:lineRule="auto"/>
              <w:rPr>
                <w:rFonts w:eastAsia="SimSun"/>
                <w:lang w:val="en-GB" w:eastAsia="zh-CN"/>
              </w:rPr>
            </w:pPr>
          </w:p>
        </w:tc>
        <w:tc>
          <w:tcPr>
            <w:tcW w:w="2179" w:type="dxa"/>
            <w:vMerge/>
          </w:tcPr>
          <w:p w14:paraId="60DA4D25" w14:textId="77777777" w:rsidR="00B43F17" w:rsidRDefault="00B43F17" w:rsidP="00B43F17">
            <w:pPr>
              <w:spacing w:after="0" w:line="240" w:lineRule="auto"/>
              <w:rPr>
                <w:rFonts w:eastAsia="SimSun"/>
                <w:lang w:val="en-GB" w:eastAsia="zh-CN"/>
              </w:rPr>
            </w:pPr>
          </w:p>
        </w:tc>
        <w:tc>
          <w:tcPr>
            <w:tcW w:w="1364" w:type="dxa"/>
          </w:tcPr>
          <w:p w14:paraId="31CE7489" w14:textId="6AB9ACC1" w:rsidR="00B43F17" w:rsidRDefault="00B43F17" w:rsidP="00B43F17">
            <w:pPr>
              <w:spacing w:after="0" w:line="240" w:lineRule="auto"/>
              <w:rPr>
                <w:rFonts w:eastAsia="SimSun"/>
                <w:lang w:val="en-GB" w:eastAsia="zh-CN"/>
              </w:rPr>
            </w:pPr>
            <w:r w:rsidRPr="00B82AF2">
              <w:rPr>
                <w:rFonts w:eastAsia="SimSun"/>
                <w:color w:val="FF0000"/>
                <w:lang w:val="en-GB" w:eastAsia="zh-CN"/>
              </w:rPr>
              <w:t>4</w:t>
            </w:r>
          </w:p>
        </w:tc>
      </w:tr>
      <w:tr w:rsidR="00B43F17" w14:paraId="6D2B5678" w14:textId="77777777" w:rsidTr="00F55002">
        <w:tc>
          <w:tcPr>
            <w:tcW w:w="1504" w:type="dxa"/>
          </w:tcPr>
          <w:p w14:paraId="51B87991" w14:textId="7D055BB8"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10</w:t>
            </w:r>
          </w:p>
        </w:tc>
        <w:tc>
          <w:tcPr>
            <w:tcW w:w="1926" w:type="dxa"/>
            <w:vMerge/>
          </w:tcPr>
          <w:p w14:paraId="2D1C913C" w14:textId="77777777" w:rsidR="00B43F17" w:rsidRDefault="00B43F17" w:rsidP="00B43F17">
            <w:pPr>
              <w:spacing w:after="0" w:line="240" w:lineRule="auto"/>
              <w:rPr>
                <w:rFonts w:eastAsia="SimSun"/>
                <w:lang w:val="en-GB" w:eastAsia="zh-CN"/>
              </w:rPr>
            </w:pPr>
          </w:p>
        </w:tc>
        <w:tc>
          <w:tcPr>
            <w:tcW w:w="1673" w:type="dxa"/>
            <w:vMerge/>
          </w:tcPr>
          <w:p w14:paraId="3BFC714E" w14:textId="77777777" w:rsidR="00B43F17" w:rsidRDefault="00B43F17" w:rsidP="00B43F17">
            <w:pPr>
              <w:spacing w:after="0" w:line="240" w:lineRule="auto"/>
              <w:rPr>
                <w:rFonts w:eastAsia="SimSun"/>
                <w:lang w:val="en-GB" w:eastAsia="zh-CN"/>
              </w:rPr>
            </w:pPr>
          </w:p>
        </w:tc>
        <w:tc>
          <w:tcPr>
            <w:tcW w:w="2179" w:type="dxa"/>
            <w:vMerge/>
          </w:tcPr>
          <w:p w14:paraId="5E939440" w14:textId="77777777" w:rsidR="00B43F17" w:rsidRDefault="00B43F17" w:rsidP="00B43F17">
            <w:pPr>
              <w:spacing w:after="0" w:line="240" w:lineRule="auto"/>
              <w:rPr>
                <w:rFonts w:eastAsia="SimSun"/>
                <w:lang w:val="en-GB" w:eastAsia="zh-CN"/>
              </w:rPr>
            </w:pPr>
          </w:p>
        </w:tc>
        <w:tc>
          <w:tcPr>
            <w:tcW w:w="1364" w:type="dxa"/>
          </w:tcPr>
          <w:p w14:paraId="5EAB5010" w14:textId="4D6EC70B" w:rsidR="00B43F17" w:rsidRDefault="00B43F17" w:rsidP="00B43F17">
            <w:pPr>
              <w:spacing w:after="0" w:line="240" w:lineRule="auto"/>
              <w:rPr>
                <w:rFonts w:eastAsia="SimSun"/>
                <w:lang w:val="en-GB" w:eastAsia="zh-CN"/>
              </w:rPr>
            </w:pPr>
            <w:r w:rsidRPr="00B82AF2">
              <w:rPr>
                <w:rFonts w:eastAsia="SimSun"/>
                <w:color w:val="FF0000"/>
                <w:lang w:val="en-GB" w:eastAsia="zh-CN"/>
              </w:rPr>
              <w:t>8</w:t>
            </w:r>
          </w:p>
        </w:tc>
      </w:tr>
      <w:tr w:rsidR="00B43F17" w14:paraId="567D7FFD" w14:textId="77777777" w:rsidTr="00F55002">
        <w:tc>
          <w:tcPr>
            <w:tcW w:w="1504" w:type="dxa"/>
          </w:tcPr>
          <w:p w14:paraId="428C84D9" w14:textId="519C9F46"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11</w:t>
            </w:r>
          </w:p>
        </w:tc>
        <w:tc>
          <w:tcPr>
            <w:tcW w:w="1926" w:type="dxa"/>
            <w:vMerge/>
          </w:tcPr>
          <w:p w14:paraId="23D163E8" w14:textId="77777777" w:rsidR="00B43F17" w:rsidRDefault="00B43F17" w:rsidP="00B43F17">
            <w:pPr>
              <w:spacing w:after="0" w:line="240" w:lineRule="auto"/>
              <w:rPr>
                <w:rFonts w:eastAsia="SimSun"/>
                <w:lang w:val="en-GB" w:eastAsia="zh-CN"/>
              </w:rPr>
            </w:pPr>
          </w:p>
        </w:tc>
        <w:tc>
          <w:tcPr>
            <w:tcW w:w="1673" w:type="dxa"/>
            <w:vMerge/>
          </w:tcPr>
          <w:p w14:paraId="32F2846A" w14:textId="77777777" w:rsidR="00B43F17" w:rsidRDefault="00B43F17" w:rsidP="00B43F17">
            <w:pPr>
              <w:spacing w:after="0" w:line="240" w:lineRule="auto"/>
              <w:rPr>
                <w:rFonts w:eastAsia="SimSun"/>
                <w:lang w:val="en-GB" w:eastAsia="zh-CN"/>
              </w:rPr>
            </w:pPr>
          </w:p>
        </w:tc>
        <w:tc>
          <w:tcPr>
            <w:tcW w:w="2179" w:type="dxa"/>
            <w:vMerge/>
          </w:tcPr>
          <w:p w14:paraId="1CCE94C7" w14:textId="77777777" w:rsidR="00B43F17" w:rsidRDefault="00B43F17" w:rsidP="00B43F17">
            <w:pPr>
              <w:spacing w:after="0" w:line="240" w:lineRule="auto"/>
              <w:rPr>
                <w:rFonts w:eastAsia="SimSun"/>
                <w:lang w:val="en-GB" w:eastAsia="zh-CN"/>
              </w:rPr>
            </w:pPr>
          </w:p>
        </w:tc>
        <w:tc>
          <w:tcPr>
            <w:tcW w:w="1364" w:type="dxa"/>
          </w:tcPr>
          <w:p w14:paraId="3C2E4799" w14:textId="6A1453DE" w:rsidR="00B43F17" w:rsidRDefault="007D437C" w:rsidP="00B43F17">
            <w:pPr>
              <w:spacing w:after="0" w:line="240" w:lineRule="auto"/>
              <w:rPr>
                <w:rFonts w:eastAsia="SimSun"/>
                <w:lang w:val="en-GB" w:eastAsia="zh-CN"/>
              </w:rPr>
            </w:pPr>
            <w:r>
              <w:rPr>
                <w:rFonts w:eastAsia="SimSun"/>
                <w:color w:val="FF0000"/>
                <w:lang w:val="en-GB" w:eastAsia="zh-CN"/>
              </w:rPr>
              <w:t>Floor(</w:t>
            </w:r>
            <w:r w:rsidR="00B43F17" w:rsidRPr="00B82AF2">
              <w:rPr>
                <w:rFonts w:eastAsia="SimSun"/>
                <w:color w:val="FF0000"/>
                <w:lang w:val="en-GB" w:eastAsia="zh-CN"/>
              </w:rPr>
              <w:t>N/4</w:t>
            </w:r>
            <w:r>
              <w:rPr>
                <w:rFonts w:eastAsia="SimSun"/>
                <w:color w:val="FF0000"/>
                <w:lang w:val="en-GB" w:eastAsia="zh-CN"/>
              </w:rPr>
              <w:t>)</w:t>
            </w:r>
          </w:p>
        </w:tc>
      </w:tr>
      <w:tr w:rsidR="00B43F17" w14:paraId="31BDAB32" w14:textId="77777777" w:rsidTr="00F55002">
        <w:tc>
          <w:tcPr>
            <w:tcW w:w="1504" w:type="dxa"/>
          </w:tcPr>
          <w:p w14:paraId="01396ECD" w14:textId="00971CF8"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12</w:t>
            </w:r>
          </w:p>
        </w:tc>
        <w:tc>
          <w:tcPr>
            <w:tcW w:w="1926" w:type="dxa"/>
            <w:vMerge w:val="restart"/>
          </w:tcPr>
          <w:p w14:paraId="135C592F" w14:textId="74BB9590" w:rsidR="00B43F17" w:rsidRDefault="00B43F17" w:rsidP="00B43F17">
            <w:pPr>
              <w:spacing w:after="0" w:line="240" w:lineRule="auto"/>
              <w:rPr>
                <w:rFonts w:eastAsia="SimSun"/>
                <w:lang w:val="en-GB" w:eastAsia="zh-CN"/>
              </w:rPr>
            </w:pPr>
            <w:r>
              <w:rPr>
                <w:rFonts w:eastAsia="SimSun"/>
                <w:lang w:val="en-GB" w:eastAsia="zh-CN"/>
              </w:rPr>
              <w:t>Format 0</w:t>
            </w:r>
          </w:p>
        </w:tc>
        <w:tc>
          <w:tcPr>
            <w:tcW w:w="1673" w:type="dxa"/>
            <w:vMerge w:val="restart"/>
          </w:tcPr>
          <w:p w14:paraId="58D62815" w14:textId="75D02C94" w:rsidR="00B43F17" w:rsidRDefault="00B43F17" w:rsidP="00B43F17">
            <w:pPr>
              <w:spacing w:after="0" w:line="240" w:lineRule="auto"/>
              <w:rPr>
                <w:rFonts w:eastAsia="SimSun"/>
                <w:lang w:val="en-GB" w:eastAsia="zh-CN"/>
              </w:rPr>
            </w:pPr>
            <w:r>
              <w:rPr>
                <w:rFonts w:eastAsia="SimSun"/>
                <w:lang w:val="en-GB" w:eastAsia="zh-CN"/>
              </w:rPr>
              <w:t>12</w:t>
            </w:r>
          </w:p>
        </w:tc>
        <w:tc>
          <w:tcPr>
            <w:tcW w:w="2179" w:type="dxa"/>
            <w:vMerge w:val="restart"/>
          </w:tcPr>
          <w:p w14:paraId="2ACC81F6" w14:textId="4E4B2D90" w:rsidR="00B43F17" w:rsidRDefault="00B43F17" w:rsidP="00B43F17">
            <w:pPr>
              <w:spacing w:after="0" w:line="240" w:lineRule="auto"/>
              <w:rPr>
                <w:rFonts w:eastAsia="SimSun"/>
                <w:lang w:val="en-GB" w:eastAsia="zh-CN"/>
              </w:rPr>
            </w:pPr>
            <w:r>
              <w:rPr>
                <w:rFonts w:eastAsia="SimSun"/>
                <w:lang w:val="en-GB" w:eastAsia="zh-CN"/>
              </w:rPr>
              <w:t>2</w:t>
            </w:r>
          </w:p>
        </w:tc>
        <w:tc>
          <w:tcPr>
            <w:tcW w:w="1364" w:type="dxa"/>
          </w:tcPr>
          <w:p w14:paraId="02A291BD" w14:textId="2B0C6285" w:rsidR="00B43F17" w:rsidRDefault="00B43F17" w:rsidP="00B43F17">
            <w:pPr>
              <w:spacing w:after="0" w:line="240" w:lineRule="auto"/>
              <w:rPr>
                <w:rFonts w:eastAsia="SimSun"/>
                <w:lang w:val="en-GB" w:eastAsia="zh-CN"/>
              </w:rPr>
            </w:pPr>
            <w:r w:rsidRPr="00CC1E45">
              <w:rPr>
                <w:rFonts w:eastAsia="SimSun"/>
                <w:lang w:val="en-GB" w:eastAsia="zh-CN"/>
              </w:rPr>
              <w:t>0</w:t>
            </w:r>
          </w:p>
        </w:tc>
      </w:tr>
      <w:tr w:rsidR="00B43F17" w14:paraId="762D2ABA" w14:textId="77777777" w:rsidTr="00F55002">
        <w:tc>
          <w:tcPr>
            <w:tcW w:w="1504" w:type="dxa"/>
          </w:tcPr>
          <w:p w14:paraId="1A5FAC93" w14:textId="403F1615"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13</w:t>
            </w:r>
          </w:p>
        </w:tc>
        <w:tc>
          <w:tcPr>
            <w:tcW w:w="1926" w:type="dxa"/>
            <w:vMerge/>
          </w:tcPr>
          <w:p w14:paraId="636C4EB4" w14:textId="77777777" w:rsidR="00B43F17" w:rsidRDefault="00B43F17" w:rsidP="00B43F17">
            <w:pPr>
              <w:spacing w:after="0" w:line="240" w:lineRule="auto"/>
              <w:rPr>
                <w:rFonts w:eastAsia="SimSun"/>
                <w:lang w:val="en-GB" w:eastAsia="zh-CN"/>
              </w:rPr>
            </w:pPr>
          </w:p>
        </w:tc>
        <w:tc>
          <w:tcPr>
            <w:tcW w:w="1673" w:type="dxa"/>
            <w:vMerge/>
          </w:tcPr>
          <w:p w14:paraId="4D143E49" w14:textId="77777777" w:rsidR="00B43F17" w:rsidRDefault="00B43F17" w:rsidP="00B43F17">
            <w:pPr>
              <w:spacing w:after="0" w:line="240" w:lineRule="auto"/>
              <w:rPr>
                <w:rFonts w:eastAsia="SimSun"/>
                <w:lang w:val="en-GB" w:eastAsia="zh-CN"/>
              </w:rPr>
            </w:pPr>
          </w:p>
        </w:tc>
        <w:tc>
          <w:tcPr>
            <w:tcW w:w="2179" w:type="dxa"/>
            <w:vMerge/>
          </w:tcPr>
          <w:p w14:paraId="1CA649C4" w14:textId="77777777" w:rsidR="00B43F17" w:rsidRDefault="00B43F17" w:rsidP="00B43F17">
            <w:pPr>
              <w:spacing w:after="0" w:line="240" w:lineRule="auto"/>
              <w:rPr>
                <w:rFonts w:eastAsia="SimSun"/>
                <w:lang w:val="en-GB" w:eastAsia="zh-CN"/>
              </w:rPr>
            </w:pPr>
          </w:p>
        </w:tc>
        <w:tc>
          <w:tcPr>
            <w:tcW w:w="1364" w:type="dxa"/>
          </w:tcPr>
          <w:p w14:paraId="3268B67A" w14:textId="152C4144" w:rsidR="00B43F17" w:rsidRDefault="00B43F17" w:rsidP="00B43F17">
            <w:pPr>
              <w:spacing w:after="0" w:line="240" w:lineRule="auto"/>
              <w:rPr>
                <w:rFonts w:eastAsia="SimSun"/>
                <w:lang w:val="en-GB" w:eastAsia="zh-CN"/>
              </w:rPr>
            </w:pPr>
            <w:r w:rsidRPr="00B82AF2">
              <w:rPr>
                <w:rFonts w:eastAsia="SimSun"/>
                <w:color w:val="FF0000"/>
                <w:lang w:val="en-GB" w:eastAsia="zh-CN"/>
              </w:rPr>
              <w:t>4</w:t>
            </w:r>
          </w:p>
        </w:tc>
      </w:tr>
      <w:tr w:rsidR="00B43F17" w14:paraId="6912EBC1" w14:textId="77777777" w:rsidTr="00F55002">
        <w:tc>
          <w:tcPr>
            <w:tcW w:w="1504" w:type="dxa"/>
          </w:tcPr>
          <w:p w14:paraId="7C372C2F" w14:textId="56017A58"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14</w:t>
            </w:r>
          </w:p>
        </w:tc>
        <w:tc>
          <w:tcPr>
            <w:tcW w:w="1926" w:type="dxa"/>
            <w:vMerge/>
          </w:tcPr>
          <w:p w14:paraId="6BA6F60A" w14:textId="77777777" w:rsidR="00B43F17" w:rsidRDefault="00B43F17" w:rsidP="00B43F17">
            <w:pPr>
              <w:spacing w:after="0" w:line="240" w:lineRule="auto"/>
              <w:rPr>
                <w:rFonts w:eastAsia="SimSun"/>
                <w:lang w:val="en-GB" w:eastAsia="zh-CN"/>
              </w:rPr>
            </w:pPr>
          </w:p>
        </w:tc>
        <w:tc>
          <w:tcPr>
            <w:tcW w:w="1673" w:type="dxa"/>
            <w:vMerge/>
          </w:tcPr>
          <w:p w14:paraId="7F39DE48" w14:textId="77777777" w:rsidR="00B43F17" w:rsidRDefault="00B43F17" w:rsidP="00B43F17">
            <w:pPr>
              <w:spacing w:after="0" w:line="240" w:lineRule="auto"/>
              <w:rPr>
                <w:rFonts w:eastAsia="SimSun"/>
                <w:lang w:val="en-GB" w:eastAsia="zh-CN"/>
              </w:rPr>
            </w:pPr>
          </w:p>
        </w:tc>
        <w:tc>
          <w:tcPr>
            <w:tcW w:w="2179" w:type="dxa"/>
            <w:vMerge/>
          </w:tcPr>
          <w:p w14:paraId="6A116BB6" w14:textId="77777777" w:rsidR="00B43F17" w:rsidRDefault="00B43F17" w:rsidP="00B43F17">
            <w:pPr>
              <w:spacing w:after="0" w:line="240" w:lineRule="auto"/>
              <w:rPr>
                <w:rFonts w:eastAsia="SimSun"/>
                <w:lang w:val="en-GB" w:eastAsia="zh-CN"/>
              </w:rPr>
            </w:pPr>
          </w:p>
        </w:tc>
        <w:tc>
          <w:tcPr>
            <w:tcW w:w="1364" w:type="dxa"/>
          </w:tcPr>
          <w:p w14:paraId="395E1330" w14:textId="789160A9" w:rsidR="00B43F17" w:rsidRDefault="00B43F17" w:rsidP="00B43F17">
            <w:pPr>
              <w:spacing w:after="0" w:line="240" w:lineRule="auto"/>
              <w:rPr>
                <w:rFonts w:eastAsia="SimSun"/>
                <w:lang w:val="en-GB" w:eastAsia="zh-CN"/>
              </w:rPr>
            </w:pPr>
            <w:r w:rsidRPr="00B82AF2">
              <w:rPr>
                <w:rFonts w:eastAsia="SimSun"/>
                <w:color w:val="FF0000"/>
                <w:lang w:val="en-GB" w:eastAsia="zh-CN"/>
              </w:rPr>
              <w:t>8</w:t>
            </w:r>
          </w:p>
        </w:tc>
      </w:tr>
      <w:tr w:rsidR="00B43F17" w14:paraId="4A6835EF" w14:textId="77777777" w:rsidTr="00F55002">
        <w:tc>
          <w:tcPr>
            <w:tcW w:w="1504" w:type="dxa"/>
          </w:tcPr>
          <w:p w14:paraId="3B45A8C1" w14:textId="7579C2A3"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15</w:t>
            </w:r>
          </w:p>
        </w:tc>
        <w:tc>
          <w:tcPr>
            <w:tcW w:w="1926" w:type="dxa"/>
            <w:vMerge/>
          </w:tcPr>
          <w:p w14:paraId="7A67CF39" w14:textId="77777777" w:rsidR="00B43F17" w:rsidRDefault="00B43F17" w:rsidP="00B43F17">
            <w:pPr>
              <w:spacing w:after="0" w:line="240" w:lineRule="auto"/>
              <w:rPr>
                <w:rFonts w:eastAsia="SimSun"/>
                <w:lang w:val="en-GB" w:eastAsia="zh-CN"/>
              </w:rPr>
            </w:pPr>
          </w:p>
        </w:tc>
        <w:tc>
          <w:tcPr>
            <w:tcW w:w="1673" w:type="dxa"/>
            <w:vMerge/>
          </w:tcPr>
          <w:p w14:paraId="7B85B91C" w14:textId="77777777" w:rsidR="00B43F17" w:rsidRDefault="00B43F17" w:rsidP="00B43F17">
            <w:pPr>
              <w:spacing w:after="0" w:line="240" w:lineRule="auto"/>
              <w:rPr>
                <w:rFonts w:eastAsia="SimSun"/>
                <w:lang w:val="en-GB" w:eastAsia="zh-CN"/>
              </w:rPr>
            </w:pPr>
          </w:p>
        </w:tc>
        <w:tc>
          <w:tcPr>
            <w:tcW w:w="2179" w:type="dxa"/>
            <w:vMerge/>
          </w:tcPr>
          <w:p w14:paraId="541B6DAB" w14:textId="77777777" w:rsidR="00B43F17" w:rsidRDefault="00B43F17" w:rsidP="00B43F17">
            <w:pPr>
              <w:spacing w:after="0" w:line="240" w:lineRule="auto"/>
              <w:rPr>
                <w:rFonts w:eastAsia="SimSun"/>
                <w:lang w:val="en-GB" w:eastAsia="zh-CN"/>
              </w:rPr>
            </w:pPr>
          </w:p>
        </w:tc>
        <w:tc>
          <w:tcPr>
            <w:tcW w:w="1364" w:type="dxa"/>
          </w:tcPr>
          <w:p w14:paraId="3B4B14C2" w14:textId="79607E3C" w:rsidR="00B43F17" w:rsidRDefault="007D437C" w:rsidP="00B43F17">
            <w:pPr>
              <w:spacing w:after="0" w:line="240" w:lineRule="auto"/>
              <w:rPr>
                <w:rFonts w:eastAsia="SimSun"/>
                <w:lang w:val="en-GB" w:eastAsia="zh-CN"/>
              </w:rPr>
            </w:pPr>
            <w:r>
              <w:rPr>
                <w:rFonts w:eastAsia="SimSun"/>
                <w:color w:val="FF0000"/>
                <w:lang w:val="en-GB" w:eastAsia="zh-CN"/>
              </w:rPr>
              <w:t>Floor(</w:t>
            </w:r>
            <w:r w:rsidR="00B43F17" w:rsidRPr="00B82AF2">
              <w:rPr>
                <w:rFonts w:eastAsia="SimSun"/>
                <w:color w:val="FF0000"/>
                <w:lang w:val="en-GB" w:eastAsia="zh-CN"/>
              </w:rPr>
              <w:t>N/4</w:t>
            </w:r>
            <w:r>
              <w:rPr>
                <w:rFonts w:eastAsia="SimSun"/>
                <w:color w:val="FF0000"/>
                <w:lang w:val="en-GB" w:eastAsia="zh-CN"/>
              </w:rPr>
              <w:t>)</w:t>
            </w:r>
          </w:p>
        </w:tc>
      </w:tr>
    </w:tbl>
    <w:p w14:paraId="413C9B80" w14:textId="4D2667D3" w:rsidR="00635F42" w:rsidRDefault="00635F42" w:rsidP="00B43F17">
      <w:pPr>
        <w:spacing w:after="0" w:line="240" w:lineRule="auto"/>
        <w:rPr>
          <w:rFonts w:eastAsia="SimSun"/>
          <w:lang w:val="en-GB" w:eastAsia="zh-CN"/>
        </w:rPr>
      </w:pPr>
    </w:p>
    <w:p w14:paraId="44E8C3CF" w14:textId="05D0AE4C" w:rsidR="00923802" w:rsidRPr="00813866" w:rsidRDefault="00D30953" w:rsidP="004C6D1C">
      <w:pPr>
        <w:numPr>
          <w:ilvl w:val="1"/>
          <w:numId w:val="20"/>
        </w:numPr>
        <w:spacing w:after="0" w:line="240" w:lineRule="auto"/>
        <w:ind w:left="840"/>
        <w:rPr>
          <w:rFonts w:ascii="Yu Mincho" w:eastAsia="Yu Mincho" w:hAnsi="Yu Mincho"/>
          <w:sz w:val="21"/>
          <w:szCs w:val="21"/>
          <w:lang w:val="en-GB" w:eastAsia="ja-JP"/>
        </w:rPr>
      </w:pPr>
      <w:r>
        <w:rPr>
          <w:rFonts w:eastAsia="SimSun"/>
          <w:sz w:val="21"/>
          <w:szCs w:val="21"/>
          <w:lang w:val="en-GB" w:eastAsia="zh-CN"/>
        </w:rPr>
        <w:t>4</w:t>
      </w:r>
      <w:r w:rsidR="00E12C8A">
        <w:rPr>
          <w:rFonts w:eastAsia="SimSun"/>
          <w:sz w:val="21"/>
          <w:szCs w:val="21"/>
          <w:lang w:val="en-GB" w:eastAsia="zh-CN"/>
        </w:rPr>
        <w:t xml:space="preserve"> </w:t>
      </w:r>
      <w:r w:rsidR="000125E9" w:rsidRPr="00813866">
        <w:rPr>
          <w:rFonts w:eastAsia="SimSun"/>
          <w:sz w:val="21"/>
          <w:szCs w:val="21"/>
          <w:lang w:val="en-GB" w:eastAsia="zh-CN"/>
        </w:rPr>
        <w:t xml:space="preserve">UE-specific </w:t>
      </w:r>
      <w:r w:rsidR="00813866" w:rsidRPr="00813866">
        <w:rPr>
          <w:rFonts w:eastAsia="SimSun"/>
          <w:sz w:val="21"/>
          <w:szCs w:val="21"/>
          <w:lang w:val="en-GB" w:eastAsia="zh-CN"/>
        </w:rPr>
        <w:t>PRB offset and initial cyclic shift</w:t>
      </w:r>
      <w:r w:rsidR="000125E9" w:rsidRPr="00813866">
        <w:rPr>
          <w:rFonts w:eastAsia="SimSun"/>
          <w:sz w:val="21"/>
          <w:szCs w:val="21"/>
          <w:lang w:val="en-GB" w:eastAsia="zh-CN"/>
        </w:rPr>
        <w:t xml:space="preserve"> are determined for each </w:t>
      </w:r>
      <w:r w:rsidR="00774771" w:rsidRPr="00813866">
        <w:rPr>
          <w:rFonts w:eastAsia="SimSun"/>
          <w:sz w:val="21"/>
          <w:szCs w:val="21"/>
          <w:lang w:val="en-GB" w:eastAsia="zh-CN"/>
        </w:rPr>
        <w:t>cell</w:t>
      </w:r>
      <w:r w:rsidR="000125E9" w:rsidRPr="00813866">
        <w:rPr>
          <w:rFonts w:eastAsia="SimSun"/>
          <w:sz w:val="21"/>
          <w:szCs w:val="21"/>
          <w:lang w:val="en-GB" w:eastAsia="zh-CN"/>
        </w:rPr>
        <w:t xml:space="preserve"> by following table, </w:t>
      </w:r>
      <w:r w:rsidR="00923802" w:rsidRPr="00813866">
        <w:rPr>
          <w:rFonts w:eastAsia="SimSun"/>
          <w:sz w:val="21"/>
          <w:szCs w:val="21"/>
          <w:lang w:val="en-GB" w:eastAsia="zh-CN"/>
        </w:rPr>
        <w:t>where</w:t>
      </w:r>
    </w:p>
    <w:p w14:paraId="2EF646D5" w14:textId="74A308B1" w:rsidR="00923802" w:rsidRPr="00813866" w:rsidRDefault="000125E9" w:rsidP="004C6D1C">
      <w:pPr>
        <w:numPr>
          <w:ilvl w:val="2"/>
          <w:numId w:val="18"/>
        </w:numPr>
        <w:spacing w:after="0" w:line="240" w:lineRule="auto"/>
        <w:rPr>
          <w:rFonts w:eastAsia="Yu Mincho"/>
          <w:lang w:val="en-GB" w:eastAsia="ja-JP"/>
        </w:rPr>
      </w:pPr>
      <w:r w:rsidRPr="00813866">
        <w:rPr>
          <w:rFonts w:eastAsia="SimSun"/>
          <w:sz w:val="21"/>
          <w:szCs w:val="21"/>
          <w:lang w:val="en-GB" w:eastAsia="zh-CN"/>
        </w:rPr>
        <w:t>r = {0, 1}</w:t>
      </w:r>
      <w:r w:rsidR="00923802" w:rsidRPr="00813866">
        <w:rPr>
          <w:rFonts w:eastAsia="SimSun"/>
          <w:sz w:val="21"/>
          <w:szCs w:val="21"/>
          <w:lang w:val="en-GB" w:eastAsia="zh-CN"/>
        </w:rPr>
        <w:t xml:space="preserve"> </w:t>
      </w:r>
      <w:r w:rsidRPr="00813866">
        <w:rPr>
          <w:rFonts w:eastAsia="SimSun"/>
          <w:sz w:val="21"/>
          <w:szCs w:val="21"/>
          <w:lang w:val="en-GB" w:eastAsia="zh-CN"/>
        </w:rPr>
        <w:t xml:space="preserve">is </w:t>
      </w:r>
      <w:r w:rsidR="00FC4A36">
        <w:rPr>
          <w:rFonts w:eastAsia="SimSun"/>
          <w:szCs w:val="20"/>
          <w:lang w:eastAsia="zh-CN"/>
        </w:rPr>
        <w:t>the</w:t>
      </w:r>
      <w:r w:rsidRPr="00813866">
        <w:rPr>
          <w:rFonts w:eastAsia="SimSun"/>
          <w:sz w:val="21"/>
          <w:szCs w:val="21"/>
          <w:lang w:val="en-GB" w:eastAsia="zh-CN"/>
        </w:rPr>
        <w:t xml:space="preserve"> implicit value</w:t>
      </w:r>
      <w:r w:rsidRPr="00813866">
        <w:rPr>
          <w:rFonts w:ascii="Yu Mincho" w:eastAsia="Yu Mincho" w:hAnsi="Yu Mincho" w:hint="eastAsia"/>
          <w:sz w:val="21"/>
          <w:szCs w:val="21"/>
          <w:lang w:val="en-GB" w:eastAsia="ja-JP"/>
        </w:rPr>
        <w:t xml:space="preserve"> </w:t>
      </w:r>
    </w:p>
    <w:p w14:paraId="012F647E" w14:textId="4A6756D2" w:rsidR="00923802" w:rsidRPr="00813866" w:rsidRDefault="00774771" w:rsidP="004C6D1C">
      <w:pPr>
        <w:numPr>
          <w:ilvl w:val="2"/>
          <w:numId w:val="18"/>
        </w:numPr>
        <w:spacing w:after="0" w:line="240" w:lineRule="auto"/>
        <w:rPr>
          <w:rFonts w:eastAsia="Yu Mincho"/>
          <w:lang w:val="en-GB" w:eastAsia="ja-JP"/>
        </w:rPr>
      </w:pPr>
      <w:r w:rsidRPr="00813866">
        <w:rPr>
          <w:rFonts w:eastAsia="Yu Mincho"/>
          <w:lang w:val="en-GB" w:eastAsia="ja-JP"/>
        </w:rPr>
        <w:t>H</w:t>
      </w:r>
      <w:r w:rsidR="00923802" w:rsidRPr="00813866">
        <w:rPr>
          <w:rFonts w:eastAsia="Yu Mincho"/>
          <w:lang w:val="en-GB" w:eastAsia="ja-JP"/>
        </w:rPr>
        <w:t>opping direction</w:t>
      </w:r>
      <w:r w:rsidRPr="00813866">
        <w:rPr>
          <w:rFonts w:eastAsia="Yu Mincho"/>
          <w:lang w:val="en-GB" w:eastAsia="ja-JP"/>
        </w:rPr>
        <w:t xml:space="preserve"> =</w:t>
      </w:r>
      <w:r w:rsidR="00923802" w:rsidRPr="00813866">
        <w:rPr>
          <w:rFonts w:eastAsia="Yu Mincho"/>
          <w:lang w:val="en-GB" w:eastAsia="ja-JP"/>
        </w:rPr>
        <w:t xml:space="preserve"> 1 implies the PRB indices of 1</w:t>
      </w:r>
      <w:r w:rsidR="00923802" w:rsidRPr="00813866">
        <w:rPr>
          <w:rFonts w:eastAsia="Yu Mincho"/>
          <w:vertAlign w:val="superscript"/>
          <w:lang w:val="en-GB" w:eastAsia="ja-JP"/>
        </w:rPr>
        <w:t>st</w:t>
      </w:r>
      <w:r w:rsidR="00923802" w:rsidRPr="00813866">
        <w:rPr>
          <w:rFonts w:eastAsia="Yu Mincho"/>
          <w:lang w:val="en-GB" w:eastAsia="ja-JP"/>
        </w:rPr>
        <w:t xml:space="preserve"> and 2</w:t>
      </w:r>
      <w:r w:rsidR="00923802" w:rsidRPr="00813866">
        <w:rPr>
          <w:rFonts w:eastAsia="Yu Mincho"/>
          <w:vertAlign w:val="superscript"/>
          <w:lang w:val="en-GB" w:eastAsia="ja-JP"/>
        </w:rPr>
        <w:t>nd</w:t>
      </w:r>
      <w:r w:rsidR="00923802" w:rsidRPr="00813866">
        <w:rPr>
          <w:rFonts w:eastAsia="Yu Mincho"/>
          <w:lang w:val="en-GB" w:eastAsia="ja-JP"/>
        </w:rPr>
        <w:t xml:space="preserve"> hops are X and (N-1)</w:t>
      </w:r>
      <w:r w:rsidR="00923802" w:rsidRPr="00813866">
        <w:rPr>
          <w:rFonts w:eastAsia="Yu Mincho"/>
          <w:vertAlign w:val="subscript"/>
          <w:lang w:val="en-GB" w:eastAsia="ja-JP"/>
        </w:rPr>
        <w:t xml:space="preserve"> </w:t>
      </w:r>
      <w:r w:rsidR="00923802" w:rsidRPr="00813866">
        <w:rPr>
          <w:rFonts w:eastAsia="Yu Mincho"/>
          <w:lang w:val="en-GB" w:eastAsia="ja-JP"/>
        </w:rPr>
        <w:t>– X, respectively.</w:t>
      </w:r>
    </w:p>
    <w:p w14:paraId="585F8370" w14:textId="0F28608D" w:rsidR="00923802" w:rsidRPr="00813866" w:rsidRDefault="00923802" w:rsidP="004C6D1C">
      <w:pPr>
        <w:numPr>
          <w:ilvl w:val="2"/>
          <w:numId w:val="19"/>
        </w:numPr>
        <w:spacing w:after="0" w:line="240" w:lineRule="auto"/>
        <w:rPr>
          <w:rFonts w:eastAsia="Yu Mincho"/>
          <w:lang w:val="en-GB" w:eastAsia="ja-JP"/>
        </w:rPr>
      </w:pPr>
      <w:r w:rsidRPr="00813866">
        <w:rPr>
          <w:rFonts w:eastAsia="Yu Mincho"/>
          <w:lang w:val="en-GB" w:eastAsia="ja-JP"/>
        </w:rPr>
        <w:t>Hopping direction</w:t>
      </w:r>
      <w:r w:rsidR="00774771" w:rsidRPr="00813866">
        <w:rPr>
          <w:rFonts w:eastAsia="Yu Mincho"/>
          <w:lang w:val="en-GB" w:eastAsia="ja-JP"/>
        </w:rPr>
        <w:t>=</w:t>
      </w:r>
      <w:r w:rsidRPr="00813866">
        <w:rPr>
          <w:rFonts w:eastAsia="Yu Mincho"/>
          <w:lang w:val="en-GB" w:eastAsia="ja-JP"/>
        </w:rPr>
        <w:t>2 implies the PRB indices of 1</w:t>
      </w:r>
      <w:r w:rsidRPr="00813866">
        <w:rPr>
          <w:rFonts w:eastAsia="Yu Mincho"/>
          <w:vertAlign w:val="superscript"/>
          <w:lang w:val="en-GB" w:eastAsia="ja-JP"/>
        </w:rPr>
        <w:t>st</w:t>
      </w:r>
      <w:r w:rsidRPr="00813866">
        <w:rPr>
          <w:rFonts w:eastAsia="Yu Mincho"/>
          <w:lang w:val="en-GB" w:eastAsia="ja-JP"/>
        </w:rPr>
        <w:t xml:space="preserve"> and 2</w:t>
      </w:r>
      <w:r w:rsidRPr="00813866">
        <w:rPr>
          <w:rFonts w:eastAsia="Yu Mincho"/>
          <w:vertAlign w:val="superscript"/>
          <w:lang w:val="en-GB" w:eastAsia="ja-JP"/>
        </w:rPr>
        <w:t>nd</w:t>
      </w:r>
      <w:r w:rsidRPr="00813866">
        <w:rPr>
          <w:rFonts w:eastAsia="Yu Mincho"/>
          <w:lang w:val="en-GB" w:eastAsia="ja-JP"/>
        </w:rPr>
        <w:t xml:space="preserve"> hops are (N-1)</w:t>
      </w:r>
      <w:r w:rsidRPr="00813866">
        <w:rPr>
          <w:rFonts w:eastAsia="Yu Mincho"/>
          <w:vertAlign w:val="subscript"/>
          <w:lang w:val="en-GB" w:eastAsia="ja-JP"/>
        </w:rPr>
        <w:t xml:space="preserve"> </w:t>
      </w:r>
      <w:r w:rsidRPr="00813866">
        <w:rPr>
          <w:rFonts w:eastAsia="Yu Mincho"/>
          <w:lang w:val="en-GB" w:eastAsia="ja-JP"/>
        </w:rPr>
        <w:t>– X and X, respectively.</w:t>
      </w:r>
    </w:p>
    <w:p w14:paraId="13DA98E3" w14:textId="393A8DFB" w:rsidR="000125E9" w:rsidRDefault="000125E9" w:rsidP="00774771">
      <w:pPr>
        <w:spacing w:after="0" w:line="240" w:lineRule="auto"/>
        <w:ind w:left="1260"/>
        <w:rPr>
          <w:rFonts w:eastAsia="SimSun"/>
          <w:sz w:val="21"/>
          <w:szCs w:val="21"/>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018"/>
        <w:gridCol w:w="1715"/>
        <w:gridCol w:w="1276"/>
        <w:gridCol w:w="1159"/>
      </w:tblGrid>
      <w:tr w:rsidR="000125E9" w14:paraId="5719D8EE" w14:textId="77777777" w:rsidTr="000125E9">
        <w:trPr>
          <w:trHeight w:val="54"/>
          <w:jc w:val="center"/>
        </w:trPr>
        <w:tc>
          <w:tcPr>
            <w:tcW w:w="927" w:type="dxa"/>
            <w:vMerge w:val="restart"/>
            <w:tcBorders>
              <w:top w:val="single" w:sz="4" w:space="0" w:color="auto"/>
              <w:left w:val="single" w:sz="4" w:space="0" w:color="auto"/>
              <w:bottom w:val="single" w:sz="4" w:space="0" w:color="auto"/>
              <w:right w:val="single" w:sz="4" w:space="0" w:color="auto"/>
            </w:tcBorders>
            <w:hideMark/>
          </w:tcPr>
          <w:p w14:paraId="4427FE41" w14:textId="77777777" w:rsidR="000125E9" w:rsidRDefault="000125E9">
            <w:pPr>
              <w:jc w:val="center"/>
              <w:rPr>
                <w:rFonts w:eastAsia="Yu Mincho"/>
                <w:b/>
                <w:sz w:val="20"/>
                <w:szCs w:val="20"/>
                <w:lang w:val="en-GB" w:eastAsia="ja-JP"/>
              </w:rPr>
            </w:pPr>
            <w:r>
              <w:rPr>
                <w:rFonts w:eastAsia="Yu Mincho"/>
                <w:b/>
                <w:szCs w:val="20"/>
                <w:lang w:val="en-GB" w:eastAsia="ja-JP"/>
              </w:rPr>
              <w:t>ARI</w:t>
            </w:r>
          </w:p>
        </w:tc>
        <w:tc>
          <w:tcPr>
            <w:tcW w:w="927" w:type="dxa"/>
            <w:vMerge w:val="restart"/>
            <w:tcBorders>
              <w:top w:val="single" w:sz="4" w:space="0" w:color="auto"/>
              <w:left w:val="single" w:sz="4" w:space="0" w:color="auto"/>
              <w:bottom w:val="single" w:sz="4" w:space="0" w:color="auto"/>
              <w:right w:val="single" w:sz="4" w:space="0" w:color="auto"/>
            </w:tcBorders>
            <w:hideMark/>
          </w:tcPr>
          <w:p w14:paraId="4D51C985" w14:textId="5281117E" w:rsidR="000125E9" w:rsidRPr="00A503A5" w:rsidRDefault="00774771">
            <w:pPr>
              <w:jc w:val="center"/>
              <w:rPr>
                <w:rFonts w:eastAsia="SimSun"/>
                <w:szCs w:val="20"/>
                <w:lang w:eastAsia="zh-CN"/>
              </w:rPr>
            </w:pPr>
            <w:r w:rsidRPr="00A503A5">
              <w:rPr>
                <w:rFonts w:eastAsia="SimSun"/>
                <w:szCs w:val="20"/>
                <w:lang w:eastAsia="zh-CN"/>
              </w:rPr>
              <w:t>H</w:t>
            </w:r>
            <w:r w:rsidR="000125E9" w:rsidRPr="00A503A5">
              <w:rPr>
                <w:rFonts w:eastAsia="SimSun"/>
                <w:szCs w:val="20"/>
                <w:lang w:eastAsia="zh-CN"/>
              </w:rPr>
              <w:t>opping direction</w:t>
            </w:r>
          </w:p>
        </w:tc>
        <w:tc>
          <w:tcPr>
            <w:tcW w:w="1715" w:type="dxa"/>
            <w:vMerge w:val="restart"/>
            <w:tcBorders>
              <w:top w:val="single" w:sz="4" w:space="0" w:color="auto"/>
              <w:left w:val="single" w:sz="4" w:space="0" w:color="auto"/>
              <w:bottom w:val="single" w:sz="4" w:space="0" w:color="auto"/>
              <w:right w:val="single" w:sz="4" w:space="0" w:color="auto"/>
            </w:tcBorders>
            <w:hideMark/>
          </w:tcPr>
          <w:p w14:paraId="55ACDF36" w14:textId="77777777" w:rsidR="000125E9" w:rsidRPr="00A503A5" w:rsidRDefault="000125E9">
            <w:pPr>
              <w:jc w:val="center"/>
              <w:rPr>
                <w:rFonts w:eastAsia="Yu Mincho"/>
                <w:szCs w:val="20"/>
                <w:lang w:eastAsia="ja-JP"/>
              </w:rPr>
            </w:pPr>
            <w:r w:rsidRPr="00A503A5">
              <w:rPr>
                <w:rFonts w:eastAsia="SimSun"/>
                <w:szCs w:val="20"/>
                <w:lang w:eastAsia="zh-CN"/>
              </w:rPr>
              <w:t>UE specific</w:t>
            </w:r>
            <w:r w:rsidRPr="00A503A5">
              <w:rPr>
                <w:rFonts w:ascii="Yu Mincho" w:eastAsia="Yu Mincho" w:hAnsi="Yu Mincho"/>
                <w:szCs w:val="20"/>
                <w:lang w:eastAsia="ja-JP"/>
              </w:rPr>
              <w:t xml:space="preserve">　</w:t>
            </w:r>
            <w:r w:rsidRPr="00A503A5">
              <w:rPr>
                <w:rFonts w:eastAsia="SimSun"/>
                <w:szCs w:val="20"/>
                <w:lang w:eastAsia="zh-CN"/>
              </w:rPr>
              <w:t>PRB offset</w:t>
            </w:r>
          </w:p>
        </w:tc>
        <w:tc>
          <w:tcPr>
            <w:tcW w:w="2435" w:type="dxa"/>
            <w:gridSpan w:val="2"/>
            <w:tcBorders>
              <w:top w:val="single" w:sz="4" w:space="0" w:color="auto"/>
              <w:left w:val="single" w:sz="4" w:space="0" w:color="auto"/>
              <w:bottom w:val="single" w:sz="4" w:space="0" w:color="auto"/>
              <w:right w:val="single" w:sz="4" w:space="0" w:color="auto"/>
            </w:tcBorders>
            <w:hideMark/>
          </w:tcPr>
          <w:p w14:paraId="63FC0A09" w14:textId="77777777" w:rsidR="000125E9" w:rsidRDefault="000125E9">
            <w:pPr>
              <w:jc w:val="center"/>
              <w:rPr>
                <w:rFonts w:eastAsia="SimSun"/>
                <w:szCs w:val="20"/>
                <w:lang w:val="en-GB" w:eastAsia="zh-CN"/>
              </w:rPr>
            </w:pPr>
            <w:r>
              <w:rPr>
                <w:rFonts w:eastAsia="Yu Mincho"/>
                <w:szCs w:val="20"/>
                <w:lang w:val="en-GB" w:eastAsia="ja-JP"/>
              </w:rPr>
              <w:t>Initial CS index</w:t>
            </w:r>
          </w:p>
        </w:tc>
      </w:tr>
      <w:tr w:rsidR="000125E9" w14:paraId="372DDFDC" w14:textId="77777777" w:rsidTr="000125E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3FE40" w14:textId="77777777" w:rsidR="000125E9" w:rsidRDefault="000125E9">
            <w:pPr>
              <w:rPr>
                <w:rFonts w:ascii="Times New Roman" w:eastAsia="Yu Mincho"/>
                <w:b/>
                <w:szCs w:val="20"/>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DA448" w14:textId="77777777" w:rsidR="000125E9" w:rsidRDefault="000125E9">
            <w:pPr>
              <w:rPr>
                <w:rFonts w:ascii="Times New Roman" w:eastAsia="SimSun"/>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43F7D" w14:textId="77777777" w:rsidR="000125E9" w:rsidRDefault="000125E9">
            <w:pPr>
              <w:rPr>
                <w:rFonts w:ascii="Times New Roman" w:eastAsia="Yu Mincho"/>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B47660" w14:textId="77777777" w:rsidR="000125E9" w:rsidRDefault="000125E9">
            <w:pPr>
              <w:jc w:val="center"/>
              <w:rPr>
                <w:rFonts w:eastAsia="Yu Mincho"/>
                <w:b/>
                <w:szCs w:val="20"/>
                <w:lang w:val="en-GB" w:eastAsia="ja-JP"/>
              </w:rPr>
            </w:pPr>
            <w:r>
              <w:rPr>
                <w:rFonts w:eastAsia="Yu Mincho"/>
                <w:b/>
                <w:i/>
                <w:szCs w:val="20"/>
                <w:lang w:val="en-GB" w:eastAsia="ja-JP"/>
              </w:rPr>
              <w:t>r</w:t>
            </w:r>
            <w:r>
              <w:rPr>
                <w:rFonts w:eastAsia="Yu Mincho"/>
                <w:b/>
                <w:szCs w:val="20"/>
                <w:lang w:val="en-GB" w:eastAsia="ja-JP"/>
              </w:rPr>
              <w:t xml:space="preserve"> = 0</w:t>
            </w:r>
          </w:p>
        </w:tc>
        <w:tc>
          <w:tcPr>
            <w:tcW w:w="1159" w:type="dxa"/>
            <w:tcBorders>
              <w:top w:val="single" w:sz="4" w:space="0" w:color="auto"/>
              <w:left w:val="single" w:sz="4" w:space="0" w:color="auto"/>
              <w:bottom w:val="single" w:sz="4" w:space="0" w:color="auto"/>
              <w:right w:val="single" w:sz="4" w:space="0" w:color="auto"/>
            </w:tcBorders>
            <w:hideMark/>
          </w:tcPr>
          <w:p w14:paraId="5A2E2427" w14:textId="77777777" w:rsidR="000125E9" w:rsidRDefault="000125E9">
            <w:pPr>
              <w:jc w:val="center"/>
              <w:rPr>
                <w:rFonts w:eastAsia="Yu Mincho"/>
                <w:b/>
                <w:szCs w:val="20"/>
                <w:lang w:val="en-GB" w:eastAsia="ja-JP"/>
              </w:rPr>
            </w:pPr>
            <w:r>
              <w:rPr>
                <w:rFonts w:eastAsia="Yu Mincho"/>
                <w:b/>
                <w:i/>
                <w:szCs w:val="20"/>
                <w:lang w:val="en-GB" w:eastAsia="ja-JP"/>
              </w:rPr>
              <w:t>r</w:t>
            </w:r>
            <w:r>
              <w:rPr>
                <w:rFonts w:eastAsia="Yu Mincho"/>
                <w:b/>
                <w:szCs w:val="20"/>
                <w:lang w:val="en-GB" w:eastAsia="ja-JP"/>
              </w:rPr>
              <w:t xml:space="preserve"> = 1</w:t>
            </w:r>
          </w:p>
        </w:tc>
      </w:tr>
      <w:tr w:rsidR="000125E9" w14:paraId="1CC69436"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75F1BFC7" w14:textId="77777777" w:rsidR="000125E9" w:rsidRDefault="000125E9">
            <w:pPr>
              <w:jc w:val="center"/>
              <w:rPr>
                <w:b/>
                <w:szCs w:val="24"/>
              </w:rPr>
            </w:pPr>
            <w:r>
              <w:rPr>
                <w:b/>
              </w:rPr>
              <w:t>000</w:t>
            </w:r>
          </w:p>
        </w:tc>
        <w:tc>
          <w:tcPr>
            <w:tcW w:w="927" w:type="dxa"/>
            <w:vMerge w:val="restart"/>
            <w:tcBorders>
              <w:top w:val="single" w:sz="4" w:space="0" w:color="auto"/>
              <w:left w:val="single" w:sz="4" w:space="0" w:color="auto"/>
              <w:bottom w:val="single" w:sz="4" w:space="0" w:color="auto"/>
              <w:right w:val="single" w:sz="4" w:space="0" w:color="auto"/>
            </w:tcBorders>
            <w:hideMark/>
          </w:tcPr>
          <w:p w14:paraId="565732B9" w14:textId="77777777" w:rsidR="000125E9" w:rsidRDefault="000125E9">
            <w:pPr>
              <w:jc w:val="center"/>
              <w:rPr>
                <w:rFonts w:eastAsia="Yu Mincho"/>
                <w:szCs w:val="20"/>
                <w:lang w:val="en-GB" w:eastAsia="ja-JP"/>
              </w:rPr>
            </w:pPr>
            <w:r>
              <w:rPr>
                <w:rFonts w:eastAsia="Yu Mincho"/>
                <w:szCs w:val="20"/>
                <w:lang w:val="en-GB" w:eastAsia="ja-JP"/>
              </w:rPr>
              <w:t>1</w:t>
            </w:r>
          </w:p>
        </w:tc>
        <w:tc>
          <w:tcPr>
            <w:tcW w:w="1715" w:type="dxa"/>
            <w:tcBorders>
              <w:top w:val="single" w:sz="4" w:space="0" w:color="auto"/>
              <w:left w:val="single" w:sz="4" w:space="0" w:color="auto"/>
              <w:bottom w:val="single" w:sz="4" w:space="0" w:color="auto"/>
              <w:right w:val="single" w:sz="4" w:space="0" w:color="auto"/>
            </w:tcBorders>
            <w:hideMark/>
          </w:tcPr>
          <w:p w14:paraId="6A41BFBE" w14:textId="77777777" w:rsidR="000125E9" w:rsidRDefault="000125E9">
            <w:pPr>
              <w:jc w:val="center"/>
              <w:rPr>
                <w:rFonts w:eastAsia="Yu Mincho"/>
                <w:szCs w:val="20"/>
                <w:lang w:val="en-GB" w:eastAsia="ja-JP"/>
              </w:rPr>
            </w:pPr>
            <w:r>
              <w:rPr>
                <w:rFonts w:eastAsia="Yu Mincho"/>
                <w:szCs w:val="20"/>
                <w:lang w:val="en-GB"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7765C25F"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15DEBB5D"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32F844CE"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0930A2A7" w14:textId="77777777" w:rsidR="000125E9" w:rsidRDefault="000125E9">
            <w:pPr>
              <w:jc w:val="center"/>
              <w:rPr>
                <w:b/>
                <w:szCs w:val="24"/>
              </w:rPr>
            </w:pPr>
            <w:r>
              <w:rPr>
                <w:b/>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9BA3"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0F4B942F" w14:textId="77777777" w:rsidR="000125E9" w:rsidRDefault="000125E9">
            <w:pPr>
              <w:jc w:val="center"/>
              <w:rPr>
                <w:rFonts w:eastAsia="Yu Mincho"/>
                <w:szCs w:val="20"/>
                <w:lang w:val="en-GB" w:eastAsia="ja-JP"/>
              </w:rPr>
            </w:pPr>
            <w:r>
              <w:rPr>
                <w:rFonts w:eastAsia="Yu Mincho"/>
                <w:szCs w:val="20"/>
                <w:lang w:val="en-GB"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61808BFD"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1B875C9A"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2880BA21"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797469E6" w14:textId="77777777" w:rsidR="000125E9" w:rsidRDefault="000125E9">
            <w:pPr>
              <w:jc w:val="center"/>
              <w:rPr>
                <w:b/>
                <w:szCs w:val="24"/>
              </w:rPr>
            </w:pPr>
            <w:r>
              <w:rPr>
                <w:b/>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9F4F"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2C5F4BD4" w14:textId="77777777" w:rsidR="000125E9" w:rsidRDefault="000125E9">
            <w:pPr>
              <w:jc w:val="center"/>
              <w:rPr>
                <w:rFonts w:eastAsia="Yu Mincho"/>
                <w:szCs w:val="20"/>
                <w:lang w:val="en-GB" w:eastAsia="ja-JP"/>
              </w:rPr>
            </w:pPr>
            <w:r>
              <w:rPr>
                <w:rFonts w:eastAsia="Yu Mincho"/>
                <w:szCs w:val="20"/>
                <w:lang w:val="en-GB" w:eastAsia="ja-JP"/>
              </w:rPr>
              <w:t>2</w:t>
            </w:r>
          </w:p>
        </w:tc>
        <w:tc>
          <w:tcPr>
            <w:tcW w:w="1276" w:type="dxa"/>
            <w:tcBorders>
              <w:top w:val="single" w:sz="4" w:space="0" w:color="auto"/>
              <w:left w:val="single" w:sz="4" w:space="0" w:color="auto"/>
              <w:bottom w:val="single" w:sz="4" w:space="0" w:color="auto"/>
              <w:right w:val="single" w:sz="4" w:space="0" w:color="auto"/>
            </w:tcBorders>
            <w:hideMark/>
          </w:tcPr>
          <w:p w14:paraId="5EECCB59"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3D42032D"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27CD0AB0"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6D71433A" w14:textId="77777777" w:rsidR="000125E9" w:rsidRDefault="000125E9">
            <w:pPr>
              <w:jc w:val="center"/>
              <w:rPr>
                <w:b/>
                <w:szCs w:val="24"/>
              </w:rPr>
            </w:pPr>
            <w:r>
              <w:rPr>
                <w:b/>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CED9A"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2FA3E538" w14:textId="77777777" w:rsidR="000125E9" w:rsidRDefault="000125E9">
            <w:pPr>
              <w:jc w:val="center"/>
              <w:rPr>
                <w:rFonts w:eastAsia="Yu Mincho"/>
                <w:szCs w:val="20"/>
                <w:lang w:val="en-GB" w:eastAsia="ja-JP"/>
              </w:rPr>
            </w:pPr>
            <w:r>
              <w:rPr>
                <w:rFonts w:eastAsia="Yu Mincho"/>
                <w:szCs w:val="20"/>
                <w:lang w:val="en-GB"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3D9D58A1"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585DF6AC"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6BC992D7"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001FD27D" w14:textId="77777777" w:rsidR="000125E9" w:rsidRDefault="000125E9">
            <w:pPr>
              <w:jc w:val="center"/>
              <w:rPr>
                <w:b/>
                <w:szCs w:val="24"/>
              </w:rPr>
            </w:pPr>
            <w:r>
              <w:rPr>
                <w:b/>
              </w:rPr>
              <w:t>100</w:t>
            </w:r>
          </w:p>
        </w:tc>
        <w:tc>
          <w:tcPr>
            <w:tcW w:w="927" w:type="dxa"/>
            <w:vMerge w:val="restart"/>
            <w:tcBorders>
              <w:top w:val="single" w:sz="4" w:space="0" w:color="auto"/>
              <w:left w:val="single" w:sz="4" w:space="0" w:color="auto"/>
              <w:bottom w:val="single" w:sz="4" w:space="0" w:color="auto"/>
              <w:right w:val="single" w:sz="4" w:space="0" w:color="auto"/>
            </w:tcBorders>
            <w:hideMark/>
          </w:tcPr>
          <w:p w14:paraId="5FDAC300" w14:textId="77777777" w:rsidR="000125E9" w:rsidRDefault="000125E9">
            <w:pPr>
              <w:jc w:val="center"/>
              <w:rPr>
                <w:rFonts w:eastAsia="Yu Mincho"/>
                <w:szCs w:val="20"/>
                <w:lang w:val="en-GB" w:eastAsia="ja-JP"/>
              </w:rPr>
            </w:pPr>
            <w:r>
              <w:rPr>
                <w:rFonts w:eastAsia="Yu Mincho"/>
                <w:szCs w:val="20"/>
                <w:lang w:val="en-GB" w:eastAsia="ja-JP"/>
              </w:rPr>
              <w:t>2</w:t>
            </w:r>
          </w:p>
        </w:tc>
        <w:tc>
          <w:tcPr>
            <w:tcW w:w="1715" w:type="dxa"/>
            <w:tcBorders>
              <w:top w:val="single" w:sz="4" w:space="0" w:color="auto"/>
              <w:left w:val="single" w:sz="4" w:space="0" w:color="auto"/>
              <w:bottom w:val="single" w:sz="4" w:space="0" w:color="auto"/>
              <w:right w:val="single" w:sz="4" w:space="0" w:color="auto"/>
            </w:tcBorders>
            <w:hideMark/>
          </w:tcPr>
          <w:p w14:paraId="6677BCAD" w14:textId="77777777" w:rsidR="000125E9" w:rsidRDefault="000125E9">
            <w:pPr>
              <w:jc w:val="center"/>
              <w:rPr>
                <w:rFonts w:eastAsia="Yu Mincho"/>
                <w:szCs w:val="20"/>
                <w:lang w:val="en-GB" w:eastAsia="ja-JP"/>
              </w:rPr>
            </w:pPr>
            <w:r>
              <w:rPr>
                <w:rFonts w:eastAsia="Yu Mincho"/>
                <w:szCs w:val="20"/>
                <w:lang w:val="en-GB"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1A8E33BC"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5C636293"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4F01B953"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2F134276" w14:textId="77777777" w:rsidR="000125E9" w:rsidRDefault="000125E9">
            <w:pPr>
              <w:jc w:val="center"/>
              <w:rPr>
                <w:b/>
                <w:szCs w:val="24"/>
              </w:rPr>
            </w:pPr>
            <w:r>
              <w:rPr>
                <w:b/>
              </w:rPr>
              <w:t>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96231"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6468A38D" w14:textId="77777777" w:rsidR="000125E9" w:rsidRDefault="000125E9">
            <w:pPr>
              <w:jc w:val="center"/>
              <w:rPr>
                <w:rFonts w:eastAsia="Yu Mincho"/>
                <w:szCs w:val="20"/>
                <w:lang w:val="en-GB" w:eastAsia="ja-JP"/>
              </w:rPr>
            </w:pPr>
            <w:r>
              <w:rPr>
                <w:rFonts w:eastAsia="Yu Mincho"/>
                <w:szCs w:val="20"/>
                <w:lang w:val="en-GB"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1D574971"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38A93923"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7CE6D168"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102F752E" w14:textId="77777777" w:rsidR="000125E9" w:rsidRDefault="000125E9">
            <w:pPr>
              <w:jc w:val="center"/>
              <w:rPr>
                <w:b/>
                <w:szCs w:val="24"/>
              </w:rPr>
            </w:pPr>
            <w:r>
              <w:rPr>
                <w:b/>
              </w:rPr>
              <w:t>110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18E4"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635A98A0" w14:textId="77777777" w:rsidR="000125E9" w:rsidRDefault="000125E9">
            <w:pPr>
              <w:jc w:val="center"/>
              <w:rPr>
                <w:rFonts w:eastAsia="Yu Mincho"/>
                <w:szCs w:val="20"/>
                <w:lang w:val="en-GB" w:eastAsia="ja-JP"/>
              </w:rPr>
            </w:pPr>
            <w:r>
              <w:rPr>
                <w:rFonts w:eastAsia="Yu Mincho"/>
                <w:szCs w:val="20"/>
                <w:lang w:val="en-GB" w:eastAsia="ja-JP"/>
              </w:rPr>
              <w:t>2</w:t>
            </w:r>
          </w:p>
        </w:tc>
        <w:tc>
          <w:tcPr>
            <w:tcW w:w="1276" w:type="dxa"/>
            <w:tcBorders>
              <w:top w:val="single" w:sz="4" w:space="0" w:color="auto"/>
              <w:left w:val="single" w:sz="4" w:space="0" w:color="auto"/>
              <w:bottom w:val="single" w:sz="4" w:space="0" w:color="auto"/>
              <w:right w:val="single" w:sz="4" w:space="0" w:color="auto"/>
            </w:tcBorders>
            <w:hideMark/>
          </w:tcPr>
          <w:p w14:paraId="259E1C00"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3DA4F8BA"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6D517A3C"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3DFC7AD1" w14:textId="77777777" w:rsidR="000125E9" w:rsidRDefault="000125E9">
            <w:pPr>
              <w:jc w:val="center"/>
              <w:rPr>
                <w:rFonts w:eastAsia="Yu Mincho"/>
                <w:b/>
                <w:szCs w:val="24"/>
                <w:lang w:eastAsia="ja-JP"/>
              </w:rPr>
            </w:pPr>
            <w:r>
              <w:rPr>
                <w:rFonts w:eastAsia="Yu Mincho"/>
                <w:b/>
                <w:lang w:eastAsia="ja-JP"/>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07D78"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1FDA1A65" w14:textId="77777777" w:rsidR="000125E9" w:rsidRDefault="000125E9">
            <w:pPr>
              <w:jc w:val="center"/>
              <w:rPr>
                <w:rFonts w:eastAsia="Yu Mincho"/>
                <w:szCs w:val="20"/>
                <w:lang w:val="en-GB" w:eastAsia="ja-JP"/>
              </w:rPr>
            </w:pPr>
            <w:r>
              <w:rPr>
                <w:rFonts w:eastAsia="Yu Mincho"/>
                <w:szCs w:val="20"/>
                <w:lang w:val="en-GB"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D335835"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05CB8F9F" w14:textId="77777777" w:rsidR="000125E9" w:rsidRDefault="000125E9">
            <w:pPr>
              <w:jc w:val="center"/>
              <w:rPr>
                <w:rFonts w:eastAsia="Yu Mincho"/>
                <w:szCs w:val="20"/>
                <w:lang w:val="en-GB" w:eastAsia="ja-JP"/>
              </w:rPr>
            </w:pPr>
            <w:r>
              <w:rPr>
                <w:rFonts w:eastAsia="Yu Mincho"/>
                <w:szCs w:val="20"/>
                <w:lang w:val="en-GB" w:eastAsia="ja-JP"/>
              </w:rPr>
              <w:t>3</w:t>
            </w:r>
          </w:p>
        </w:tc>
      </w:tr>
    </w:tbl>
    <w:p w14:paraId="249F48A4" w14:textId="77777777" w:rsidR="00FC4A36" w:rsidRDefault="00FC4A36" w:rsidP="005D73CF">
      <w:pPr>
        <w:rPr>
          <w:rFonts w:ascii="Times New Roman"/>
          <w:lang w:eastAsia="zh-CN"/>
        </w:rPr>
      </w:pPr>
    </w:p>
    <w:p w14:paraId="33364173" w14:textId="579ABB8D" w:rsidR="00A409C5" w:rsidRDefault="00A409C5" w:rsidP="00B4176F">
      <w:pPr>
        <w:pStyle w:val="Heading2"/>
      </w:pPr>
      <w:r>
        <w:t xml:space="preserve">HARQ-ACK </w:t>
      </w:r>
      <w:r w:rsidR="00A5662F">
        <w:t xml:space="preserve">feedback </w:t>
      </w:r>
      <w:r>
        <w:t>before dedicated RRC connection</w:t>
      </w:r>
    </w:p>
    <w:p w14:paraId="3B3D11FC" w14:textId="232FAE56" w:rsidR="00A5662F" w:rsidRDefault="00A409C5" w:rsidP="008B4465">
      <w:pPr>
        <w:autoSpaceDE w:val="0"/>
        <w:autoSpaceDN w:val="0"/>
        <w:adjustRightInd w:val="0"/>
        <w:spacing w:after="0" w:line="240" w:lineRule="auto"/>
        <w:jc w:val="both"/>
        <w:rPr>
          <w:rFonts w:ascii="Times New Roman"/>
          <w:lang w:val="en-GB" w:eastAsia="zh-CN"/>
        </w:rPr>
      </w:pPr>
      <w:r>
        <w:rPr>
          <w:rFonts w:ascii="Times New Roman"/>
          <w:lang w:val="en-GB" w:eastAsia="zh-CN"/>
        </w:rPr>
        <w:t>During the discussion on deciding the PUCCH formats before RRC connection, i</w:t>
      </w:r>
      <w:r w:rsidRPr="00D45537">
        <w:rPr>
          <w:rFonts w:ascii="Times New Roman"/>
          <w:lang w:val="en-GB" w:eastAsia="zh-CN"/>
        </w:rPr>
        <w:t xml:space="preserve">t has been agreed </w:t>
      </w:r>
      <w:r>
        <w:rPr>
          <w:rFonts w:ascii="Times New Roman"/>
          <w:lang w:val="en-GB" w:eastAsia="zh-CN"/>
        </w:rPr>
        <w:t xml:space="preserve">that a UE can transmit </w:t>
      </w:r>
      <w:r w:rsidRPr="00D45537">
        <w:rPr>
          <w:rFonts w:ascii="Times New Roman"/>
          <w:lang w:val="en-GB" w:eastAsia="zh-CN"/>
        </w:rPr>
        <w:t xml:space="preserve">only 1 HARQ-ACK bit without bundling </w:t>
      </w:r>
      <w:r>
        <w:rPr>
          <w:rFonts w:ascii="Times New Roman"/>
          <w:lang w:val="en-GB" w:eastAsia="zh-CN"/>
        </w:rPr>
        <w:t>before RRC connection. That led to the</w:t>
      </w:r>
      <w:r w:rsidR="00A5662F">
        <w:rPr>
          <w:rFonts w:ascii="Times New Roman"/>
          <w:lang w:val="en-GB" w:eastAsia="zh-CN"/>
        </w:rPr>
        <w:t xml:space="preserve"> decision</w:t>
      </w:r>
      <w:r>
        <w:rPr>
          <w:rFonts w:ascii="Times New Roman"/>
          <w:lang w:val="en-GB" w:eastAsia="zh-CN"/>
        </w:rPr>
        <w:t xml:space="preserve"> that only PUCCH format 0 and 1 are supported before the UE is in dedicated RRC connected mode.</w:t>
      </w:r>
      <w:r w:rsidR="00A5662F">
        <w:rPr>
          <w:rFonts w:ascii="Times New Roman"/>
          <w:lang w:val="en-GB" w:eastAsia="zh-CN"/>
        </w:rPr>
        <w:t xml:space="preserve"> When it comes to the HARQ-ACK code book design for the purpose of providing feedback before dedicated RRC connection, based on this agreement it was concluded that there is no need to define a default code-book since the UE is transmitting only 1-bit HARQACK. </w:t>
      </w:r>
    </w:p>
    <w:p w14:paraId="773FE9DD" w14:textId="77777777" w:rsidR="0010681D" w:rsidRDefault="0010681D" w:rsidP="008B4465">
      <w:pPr>
        <w:autoSpaceDE w:val="0"/>
        <w:autoSpaceDN w:val="0"/>
        <w:adjustRightInd w:val="0"/>
        <w:spacing w:after="0" w:line="240" w:lineRule="auto"/>
        <w:jc w:val="both"/>
        <w:rPr>
          <w:rFonts w:ascii="Times New Roman"/>
          <w:lang w:val="en-GB" w:eastAsia="zh-CN"/>
        </w:rPr>
      </w:pPr>
    </w:p>
    <w:p w14:paraId="302421AB" w14:textId="69FBAE35" w:rsidR="00FA64E5" w:rsidRDefault="00124648" w:rsidP="00A53E3F">
      <w:pPr>
        <w:autoSpaceDE w:val="0"/>
        <w:autoSpaceDN w:val="0"/>
        <w:adjustRightInd w:val="0"/>
        <w:spacing w:after="0" w:line="240" w:lineRule="auto"/>
        <w:rPr>
          <w:rFonts w:ascii="Times New Roman"/>
          <w:lang w:val="en-GB" w:eastAsia="zh-CN"/>
        </w:rPr>
      </w:pPr>
      <w:r>
        <w:rPr>
          <w:rFonts w:ascii="Times New Roman"/>
          <w:lang w:val="en-GB" w:eastAsia="zh-CN"/>
        </w:rPr>
        <w:t xml:space="preserve">It is </w:t>
      </w:r>
      <w:r w:rsidRPr="008B4465">
        <w:rPr>
          <w:rFonts w:ascii="Times New Roman"/>
          <w:lang w:val="en-GB" w:eastAsia="zh-CN"/>
        </w:rPr>
        <w:t xml:space="preserve">important to note that the PDSCH transmission to be acknowledged, is intended </w:t>
      </w:r>
      <w:r w:rsidR="00CB3A8A" w:rsidRPr="008B4465">
        <w:rPr>
          <w:rFonts w:ascii="Times New Roman"/>
          <w:lang w:val="en-GB" w:eastAsia="zh-CN"/>
        </w:rPr>
        <w:t xml:space="preserve">for contention resolution and </w:t>
      </w:r>
      <w:r w:rsidR="006A67FE" w:rsidRPr="008B4465">
        <w:rPr>
          <w:rFonts w:ascii="Times New Roman"/>
          <w:lang w:val="en-GB" w:eastAsia="zh-CN"/>
        </w:rPr>
        <w:t>provid</w:t>
      </w:r>
      <w:r w:rsidR="00CB3A8A" w:rsidRPr="008B4465">
        <w:rPr>
          <w:rFonts w:ascii="Times New Roman"/>
          <w:lang w:val="en-GB" w:eastAsia="zh-CN"/>
        </w:rPr>
        <w:t>ing</w:t>
      </w:r>
      <w:r w:rsidR="006A67FE" w:rsidRPr="008B4465">
        <w:rPr>
          <w:rFonts w:ascii="Times New Roman"/>
          <w:lang w:val="en-GB" w:eastAsia="zh-CN"/>
        </w:rPr>
        <w:t xml:space="preserve"> </w:t>
      </w:r>
      <w:r w:rsidRPr="008B4465">
        <w:rPr>
          <w:rFonts w:ascii="Times New Roman"/>
          <w:lang w:val="en-GB" w:eastAsia="zh-CN"/>
        </w:rPr>
        <w:t>RRC configurations. The amount of information</w:t>
      </w:r>
      <w:r w:rsidR="00FA64E5" w:rsidRPr="008B4465">
        <w:rPr>
          <w:rFonts w:ascii="Times New Roman"/>
          <w:lang w:val="en-GB" w:eastAsia="zh-CN"/>
        </w:rPr>
        <w:t xml:space="preserve"> to be transmitted depends on the resources allocated to th</w:t>
      </w:r>
      <w:r w:rsidR="00D906B5" w:rsidRPr="008B4465">
        <w:rPr>
          <w:rFonts w:ascii="Times New Roman"/>
          <w:lang w:val="en-GB" w:eastAsia="zh-CN"/>
        </w:rPr>
        <w:t>e</w:t>
      </w:r>
      <w:r w:rsidR="00FA64E5" w:rsidRPr="008B4465">
        <w:rPr>
          <w:rFonts w:ascii="Times New Roman"/>
          <w:lang w:val="en-GB" w:eastAsia="zh-CN"/>
        </w:rPr>
        <w:t xml:space="preserve"> PDSCH</w:t>
      </w:r>
      <w:r w:rsidR="00D906B5" w:rsidRPr="008B4465">
        <w:rPr>
          <w:rFonts w:ascii="Times New Roman"/>
          <w:lang w:val="en-GB" w:eastAsia="zh-CN"/>
        </w:rPr>
        <w:t xml:space="preserve"> transmission</w:t>
      </w:r>
      <w:r w:rsidR="00FA64E5" w:rsidRPr="008B4465">
        <w:rPr>
          <w:rFonts w:ascii="Times New Roman"/>
          <w:lang w:val="en-GB" w:eastAsia="zh-CN"/>
        </w:rPr>
        <w:t xml:space="preserve">. </w:t>
      </w:r>
    </w:p>
    <w:p w14:paraId="775708E2" w14:textId="77777777" w:rsidR="0010681D" w:rsidRPr="008B4465" w:rsidRDefault="0010681D" w:rsidP="00A53E3F">
      <w:pPr>
        <w:autoSpaceDE w:val="0"/>
        <w:autoSpaceDN w:val="0"/>
        <w:adjustRightInd w:val="0"/>
        <w:spacing w:after="0" w:line="240" w:lineRule="auto"/>
        <w:rPr>
          <w:rFonts w:ascii="Times New Roman"/>
          <w:lang w:val="en-GB" w:eastAsia="zh-CN"/>
        </w:rPr>
      </w:pPr>
    </w:p>
    <w:p w14:paraId="6E2BBB78" w14:textId="60FCB9F0" w:rsidR="006A67FE" w:rsidRDefault="00124648" w:rsidP="006A67FE">
      <w:pPr>
        <w:autoSpaceDE w:val="0"/>
        <w:autoSpaceDN w:val="0"/>
        <w:adjustRightInd w:val="0"/>
        <w:spacing w:after="0" w:line="240" w:lineRule="auto"/>
        <w:rPr>
          <w:rFonts w:ascii="Times New Roman"/>
          <w:lang w:val="en-GB" w:eastAsia="zh-CN"/>
        </w:rPr>
      </w:pPr>
      <w:r w:rsidRPr="008B4465">
        <w:rPr>
          <w:rFonts w:ascii="Times New Roman"/>
          <w:lang w:val="en-GB" w:eastAsia="zh-CN"/>
        </w:rPr>
        <w:lastRenderedPageBreak/>
        <w:t>The major concern is that the agreement implies that the UE is limited to monitor only one PDSCH before any uplink transmission in PUCCH before dedicated RRC. That means that the resources are limited to one PDSCH.</w:t>
      </w:r>
      <w:r w:rsidR="00D906B5" w:rsidRPr="008B4465">
        <w:rPr>
          <w:rFonts w:ascii="Times New Roman"/>
          <w:lang w:val="en-GB" w:eastAsia="zh-CN"/>
        </w:rPr>
        <w:t xml:space="preserve"> Consider the case of small bandwidth for initial access. Without MIMO transmission the resources for full RRC configurations would be considerably limited which </w:t>
      </w:r>
      <w:r w:rsidR="008F2E64">
        <w:rPr>
          <w:rFonts w:ascii="Times New Roman"/>
          <w:lang w:val="en-GB" w:eastAsia="zh-CN"/>
        </w:rPr>
        <w:t xml:space="preserve">can </w:t>
      </w:r>
      <w:r w:rsidR="00D906B5" w:rsidRPr="008B4465">
        <w:rPr>
          <w:rFonts w:ascii="Times New Roman"/>
          <w:lang w:val="en-GB" w:eastAsia="zh-CN"/>
        </w:rPr>
        <w:t>severely disadvantage an NR UE.</w:t>
      </w:r>
      <w:r w:rsidR="006A67FE" w:rsidRPr="008B4465">
        <w:rPr>
          <w:rFonts w:ascii="Times New Roman"/>
          <w:lang w:val="en-GB" w:eastAsia="zh-CN"/>
        </w:rPr>
        <w:t xml:space="preserve"> </w:t>
      </w:r>
      <w:r w:rsidR="00D906B5" w:rsidRPr="008B4465">
        <w:rPr>
          <w:rFonts w:ascii="Times New Roman"/>
          <w:lang w:val="en-GB" w:eastAsia="zh-CN"/>
        </w:rPr>
        <w:t xml:space="preserve">Therefore, from our perspective </w:t>
      </w:r>
      <w:r w:rsidR="00A409C5" w:rsidRPr="008B4465">
        <w:rPr>
          <w:rFonts w:ascii="Times New Roman"/>
          <w:lang w:val="en-GB" w:eastAsia="zh-CN"/>
        </w:rPr>
        <w:t>th</w:t>
      </w:r>
      <w:r w:rsidR="00A5662F" w:rsidRPr="008B4465">
        <w:rPr>
          <w:rFonts w:ascii="Times New Roman"/>
          <w:lang w:val="en-GB" w:eastAsia="zh-CN"/>
        </w:rPr>
        <w:t xml:space="preserve">e above agreement </w:t>
      </w:r>
      <w:r w:rsidR="00A409C5" w:rsidRPr="008B4465">
        <w:rPr>
          <w:rFonts w:ascii="Times New Roman"/>
          <w:lang w:val="en-GB" w:eastAsia="zh-CN"/>
        </w:rPr>
        <w:t>imposes</w:t>
      </w:r>
      <w:r w:rsidR="00A5662F" w:rsidRPr="008B4465">
        <w:rPr>
          <w:rFonts w:ascii="Times New Roman"/>
          <w:lang w:val="en-GB" w:eastAsia="zh-CN"/>
        </w:rPr>
        <w:t xml:space="preserve"> </w:t>
      </w:r>
      <w:r w:rsidR="00A409C5" w:rsidRPr="008B4465">
        <w:rPr>
          <w:rFonts w:ascii="Times New Roman"/>
          <w:lang w:val="en-GB" w:eastAsia="zh-CN"/>
        </w:rPr>
        <w:t>severe limitation</w:t>
      </w:r>
      <w:r w:rsidR="00563E01" w:rsidRPr="008B4465">
        <w:rPr>
          <w:rFonts w:ascii="Times New Roman"/>
          <w:lang w:val="en-GB" w:eastAsia="zh-CN"/>
        </w:rPr>
        <w:t>s</w:t>
      </w:r>
      <w:r w:rsidR="00A409C5" w:rsidRPr="008B4465">
        <w:rPr>
          <w:rFonts w:ascii="Times New Roman"/>
          <w:lang w:val="en-GB" w:eastAsia="zh-CN"/>
        </w:rPr>
        <w:t xml:space="preserve"> on the NR design and it is worth to be revisited</w:t>
      </w:r>
      <w:r w:rsidR="009B7A52" w:rsidRPr="008B4465">
        <w:rPr>
          <w:rFonts w:ascii="Times New Roman"/>
          <w:lang w:val="en-GB" w:eastAsia="zh-CN"/>
        </w:rPr>
        <w:t xml:space="preserve"> with</w:t>
      </w:r>
      <w:r w:rsidR="009B7A52">
        <w:rPr>
          <w:rFonts w:ascii="Times New Roman"/>
          <w:lang w:val="en-GB" w:eastAsia="zh-CN"/>
        </w:rPr>
        <w:t xml:space="preserve"> minimum specification impact</w:t>
      </w:r>
      <w:r w:rsidR="00A409C5">
        <w:rPr>
          <w:rFonts w:ascii="Times New Roman"/>
          <w:lang w:val="en-GB" w:eastAsia="zh-CN"/>
        </w:rPr>
        <w:t>.</w:t>
      </w:r>
    </w:p>
    <w:p w14:paraId="5A76257F" w14:textId="77777777" w:rsidR="0010681D" w:rsidRDefault="0010681D" w:rsidP="006A67FE">
      <w:pPr>
        <w:autoSpaceDE w:val="0"/>
        <w:autoSpaceDN w:val="0"/>
        <w:adjustRightInd w:val="0"/>
        <w:spacing w:after="0" w:line="240" w:lineRule="auto"/>
        <w:rPr>
          <w:rFonts w:ascii="Times New Roman"/>
          <w:lang w:val="en-GB" w:eastAsia="zh-CN"/>
        </w:rPr>
      </w:pPr>
    </w:p>
    <w:p w14:paraId="281C77BB" w14:textId="27D5C1B1" w:rsidR="00B4176F" w:rsidRDefault="00FE3DCF" w:rsidP="006A67FE">
      <w:pPr>
        <w:autoSpaceDE w:val="0"/>
        <w:autoSpaceDN w:val="0"/>
        <w:adjustRightInd w:val="0"/>
        <w:spacing w:after="0" w:line="240" w:lineRule="auto"/>
        <w:rPr>
          <w:rFonts w:ascii="Times New Roman"/>
          <w:lang w:val="en-GB" w:eastAsia="zh-CN"/>
        </w:rPr>
      </w:pPr>
      <w:r>
        <w:rPr>
          <w:rFonts w:ascii="Times New Roman"/>
          <w:lang w:val="en-GB" w:eastAsia="zh-CN"/>
        </w:rPr>
        <w:t xml:space="preserve">The most straightforward solution is </w:t>
      </w:r>
      <w:r w:rsidR="00E35988">
        <w:rPr>
          <w:rFonts w:ascii="Times New Roman"/>
          <w:lang w:val="en-GB" w:eastAsia="zh-CN"/>
        </w:rPr>
        <w:t>to enable possibility of another PDSCH. That implies that the number of corresponding HARQ-ACK bits is increased to 2 bits. Hence the PUCCH resources format before dedicated RRC connections can be only format 0 or format 1. With respect to HARQ-code book, in our perspective the conclusion</w:t>
      </w:r>
      <w:r w:rsidR="00482D69">
        <w:rPr>
          <w:rFonts w:ascii="Times New Roman"/>
          <w:lang w:val="en-GB" w:eastAsia="zh-CN"/>
        </w:rPr>
        <w:t xml:space="preserve"> from the last meeting</w:t>
      </w:r>
      <w:r w:rsidR="00E35988">
        <w:rPr>
          <w:rFonts w:ascii="Times New Roman"/>
          <w:lang w:val="en-GB" w:eastAsia="zh-CN"/>
        </w:rPr>
        <w:t xml:space="preserve"> should be maintained and still there should not be any need to define a default HARQ-ACK codebook before dedicated RRC configuration. The simplest approach is to assume that the UE transmits 2 HARQ-ACK bits. </w:t>
      </w:r>
      <w:r w:rsidR="00CE5C21">
        <w:rPr>
          <w:rFonts w:ascii="Times New Roman"/>
          <w:lang w:val="en-GB" w:eastAsia="zh-CN"/>
        </w:rPr>
        <w:t>In this case, the counter DAI</w:t>
      </w:r>
      <w:r w:rsidR="00E35988">
        <w:rPr>
          <w:rFonts w:ascii="Times New Roman"/>
          <w:lang w:val="en-GB" w:eastAsia="zh-CN"/>
        </w:rPr>
        <w:t xml:space="preserve"> in the </w:t>
      </w:r>
      <w:r w:rsidR="00CE5C21" w:rsidRPr="00B840FC">
        <w:rPr>
          <w:rFonts w:ascii="Times New Roman"/>
          <w:i/>
          <w:lang w:val="en-GB" w:eastAsia="zh-CN"/>
        </w:rPr>
        <w:t>fall-back</w:t>
      </w:r>
      <w:r w:rsidR="00E35988">
        <w:rPr>
          <w:rFonts w:ascii="Times New Roman"/>
          <w:lang w:val="en-GB" w:eastAsia="zh-CN"/>
        </w:rPr>
        <w:t xml:space="preserve"> DCI 1_0</w:t>
      </w:r>
      <w:r w:rsidR="00CE5C21">
        <w:rPr>
          <w:rFonts w:ascii="Times New Roman"/>
          <w:lang w:val="en-GB" w:eastAsia="zh-CN"/>
        </w:rPr>
        <w:t xml:space="preserve"> can only be 1 or 2. Hence, </w:t>
      </w:r>
      <w:r w:rsidR="00E35988">
        <w:rPr>
          <w:rFonts w:ascii="Times New Roman"/>
          <w:lang w:val="en-GB" w:eastAsia="zh-CN"/>
        </w:rPr>
        <w:t xml:space="preserve">the UE can determine the 2-bit HARQ-ACK bits </w:t>
      </w:r>
      <w:r w:rsidR="00CE5C21">
        <w:rPr>
          <w:rFonts w:ascii="Times New Roman"/>
          <w:lang w:val="en-GB" w:eastAsia="zh-CN"/>
        </w:rPr>
        <w:t xml:space="preserve">using the counter DAI and the monitored PDSCH assuming NACK for the missing PDSCH transmissions </w:t>
      </w:r>
      <w:r w:rsidR="00E35988">
        <w:rPr>
          <w:rFonts w:ascii="Times New Roman"/>
          <w:lang w:val="en-GB" w:eastAsia="zh-CN"/>
        </w:rPr>
        <w:t xml:space="preserve">as </w:t>
      </w:r>
      <w:r w:rsidR="00E0235D">
        <w:rPr>
          <w:rFonts w:ascii="Times New Roman"/>
          <w:lang w:val="en-GB" w:eastAsia="zh-CN"/>
        </w:rPr>
        <w:t xml:space="preserve">illustrated in </w:t>
      </w:r>
      <w:r w:rsidR="00FC7264" w:rsidRPr="00FC7264">
        <w:rPr>
          <w:rFonts w:ascii="Times New Roman"/>
          <w:lang w:val="en-GB" w:eastAsia="zh-CN"/>
        </w:rPr>
        <w:fldChar w:fldCharType="begin"/>
      </w:r>
      <w:r w:rsidR="00FC7264" w:rsidRPr="00FC7264">
        <w:rPr>
          <w:rFonts w:ascii="Times New Roman"/>
          <w:lang w:val="en-GB" w:eastAsia="zh-CN"/>
        </w:rPr>
        <w:instrText xml:space="preserve"> REF _Ref509962352 \h </w:instrText>
      </w:r>
      <w:r w:rsidR="00FC7264">
        <w:rPr>
          <w:rFonts w:ascii="Times New Roman"/>
          <w:lang w:val="en-GB" w:eastAsia="zh-CN"/>
        </w:rPr>
        <w:instrText xml:space="preserve"> \* MERGEFORMAT </w:instrText>
      </w:r>
      <w:r w:rsidR="00FC7264" w:rsidRPr="00FC7264">
        <w:rPr>
          <w:rFonts w:ascii="Times New Roman"/>
          <w:lang w:val="en-GB" w:eastAsia="zh-CN"/>
        </w:rPr>
      </w:r>
      <w:r w:rsidR="00FC7264" w:rsidRPr="00FC7264">
        <w:rPr>
          <w:rFonts w:ascii="Times New Roman"/>
          <w:lang w:val="en-GB" w:eastAsia="zh-CN"/>
        </w:rPr>
        <w:fldChar w:fldCharType="separate"/>
      </w:r>
      <w:r w:rsidR="00CC1E45" w:rsidRPr="00CC1E45">
        <w:rPr>
          <w:rFonts w:ascii="Times New Roman"/>
        </w:rPr>
        <w:t xml:space="preserve">Figure </w:t>
      </w:r>
      <w:r w:rsidR="00CC1E45" w:rsidRPr="00CC1E45">
        <w:rPr>
          <w:rFonts w:ascii="Times New Roman"/>
          <w:noProof/>
        </w:rPr>
        <w:t>1</w:t>
      </w:r>
      <w:r w:rsidR="00FC7264" w:rsidRPr="00FC7264">
        <w:rPr>
          <w:rFonts w:ascii="Times New Roman"/>
          <w:lang w:val="en-GB" w:eastAsia="zh-CN"/>
        </w:rPr>
        <w:fldChar w:fldCharType="end"/>
      </w:r>
      <w:r w:rsidR="00FC7264" w:rsidRPr="00FC7264">
        <w:rPr>
          <w:rFonts w:ascii="Times New Roman"/>
          <w:lang w:val="en-GB" w:eastAsia="zh-CN"/>
        </w:rPr>
        <w:t>.</w:t>
      </w:r>
    </w:p>
    <w:p w14:paraId="6A63EBD9" w14:textId="77777777" w:rsidR="00F50BD0" w:rsidRDefault="00F50BD0" w:rsidP="006A67FE">
      <w:pPr>
        <w:autoSpaceDE w:val="0"/>
        <w:autoSpaceDN w:val="0"/>
        <w:adjustRightInd w:val="0"/>
        <w:spacing w:after="0" w:line="240" w:lineRule="auto"/>
        <w:rPr>
          <w:rFonts w:ascii="Times New Roman"/>
          <w:lang w:val="en-GB" w:eastAsia="zh-CN"/>
        </w:rPr>
      </w:pPr>
    </w:p>
    <w:p w14:paraId="32D41B1A" w14:textId="41F50AE9" w:rsidR="00B4176F" w:rsidRDefault="00FC7264" w:rsidP="00B4176F">
      <w:pPr>
        <w:jc w:val="center"/>
        <w:rPr>
          <w:rFonts w:ascii="Times New Roman"/>
          <w:lang w:val="en-GB" w:eastAsia="zh-CN"/>
        </w:rPr>
      </w:pPr>
      <w:r>
        <w:rPr>
          <w:rFonts w:ascii="Times New Roman"/>
          <w:noProof/>
          <w:lang w:val="en-GB" w:eastAsia="zh-CN"/>
        </w:rPr>
        <w:drawing>
          <wp:inline distT="0" distB="0" distL="0" distR="0" wp14:anchorId="70B06116" wp14:editId="071B53FA">
            <wp:extent cx="4659464" cy="1620347"/>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bits case 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92244" cy="1631746"/>
                    </a:xfrm>
                    <a:prstGeom prst="rect">
                      <a:avLst/>
                    </a:prstGeom>
                  </pic:spPr>
                </pic:pic>
              </a:graphicData>
            </a:graphic>
          </wp:inline>
        </w:drawing>
      </w:r>
    </w:p>
    <w:p w14:paraId="2B00172D" w14:textId="134AAF4A" w:rsidR="00B4176F" w:rsidRPr="00B840FC" w:rsidRDefault="00B4176F" w:rsidP="004C6D1C">
      <w:pPr>
        <w:pStyle w:val="ListParagraph"/>
        <w:numPr>
          <w:ilvl w:val="0"/>
          <w:numId w:val="16"/>
        </w:numPr>
        <w:jc w:val="center"/>
        <w:rPr>
          <w:rFonts w:ascii="Times New Roman" w:hAnsi="Times New Roman"/>
          <w:lang w:val="en-GB" w:eastAsia="zh-CN"/>
        </w:rPr>
      </w:pPr>
      <w:r>
        <w:rPr>
          <w:rFonts w:ascii="Times New Roman" w:hAnsi="Times New Roman"/>
          <w:lang w:val="en-GB" w:eastAsia="zh-CN"/>
        </w:rPr>
        <w:t>Case A: The UE detects 2 PDSCH with the corresponding counter DAI and transmit two bits formed by (X0, X1) in the PUCCH.</w:t>
      </w:r>
    </w:p>
    <w:p w14:paraId="66ADE273" w14:textId="77777777" w:rsidR="00B4176F" w:rsidRDefault="00B4176F" w:rsidP="00B840FC">
      <w:pPr>
        <w:jc w:val="center"/>
        <w:rPr>
          <w:rFonts w:ascii="Times New Roman"/>
          <w:lang w:val="en-GB" w:eastAsia="zh-CN"/>
        </w:rPr>
      </w:pPr>
    </w:p>
    <w:p w14:paraId="78522F8C" w14:textId="312FC7F6" w:rsidR="00B4176F" w:rsidRDefault="00B4176F" w:rsidP="00B4176F">
      <w:pPr>
        <w:jc w:val="center"/>
        <w:rPr>
          <w:rFonts w:ascii="Times New Roman"/>
          <w:lang w:val="en-GB" w:eastAsia="zh-CN"/>
        </w:rPr>
      </w:pPr>
      <w:r>
        <w:rPr>
          <w:rFonts w:ascii="Times New Roman"/>
          <w:noProof/>
          <w:lang w:val="en-GB" w:eastAsia="zh-CN"/>
        </w:rPr>
        <w:drawing>
          <wp:inline distT="0" distB="0" distL="0" distR="0" wp14:anchorId="346C6C9C" wp14:editId="2813184C">
            <wp:extent cx="4630521" cy="1610282"/>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bits case B.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48747" cy="1616620"/>
                    </a:xfrm>
                    <a:prstGeom prst="rect">
                      <a:avLst/>
                    </a:prstGeom>
                  </pic:spPr>
                </pic:pic>
              </a:graphicData>
            </a:graphic>
          </wp:inline>
        </w:drawing>
      </w:r>
    </w:p>
    <w:p w14:paraId="55F8B3ED" w14:textId="7933290A" w:rsidR="00B4176F" w:rsidRPr="00D45537" w:rsidRDefault="00B4176F" w:rsidP="004C6D1C">
      <w:pPr>
        <w:pStyle w:val="ListParagraph"/>
        <w:numPr>
          <w:ilvl w:val="0"/>
          <w:numId w:val="16"/>
        </w:numPr>
        <w:jc w:val="center"/>
        <w:rPr>
          <w:rFonts w:ascii="Times New Roman" w:hAnsi="Times New Roman"/>
          <w:lang w:val="en-GB" w:eastAsia="zh-CN"/>
        </w:rPr>
      </w:pPr>
      <w:r>
        <w:rPr>
          <w:rFonts w:ascii="Times New Roman" w:hAnsi="Times New Roman"/>
          <w:lang w:val="en-GB" w:eastAsia="zh-CN"/>
        </w:rPr>
        <w:t>Case B: The UE detects only one PDSCH with the corresponding counter DAI and transmit two bits formed by (X0, N) in the PUCCH.</w:t>
      </w:r>
    </w:p>
    <w:p w14:paraId="1116F4DF" w14:textId="77777777" w:rsidR="00B4176F" w:rsidRDefault="00B4176F" w:rsidP="00B840FC">
      <w:pPr>
        <w:jc w:val="center"/>
        <w:rPr>
          <w:rFonts w:ascii="Times New Roman"/>
          <w:lang w:val="en-GB" w:eastAsia="zh-CN"/>
        </w:rPr>
      </w:pPr>
    </w:p>
    <w:p w14:paraId="03BE6DCE" w14:textId="1D75E393" w:rsidR="00B4176F" w:rsidRDefault="00B4176F" w:rsidP="00B4176F">
      <w:pPr>
        <w:jc w:val="center"/>
        <w:rPr>
          <w:rFonts w:ascii="Times New Roman"/>
          <w:lang w:val="en-GB" w:eastAsia="zh-CN"/>
        </w:rPr>
      </w:pPr>
      <w:r>
        <w:rPr>
          <w:rFonts w:ascii="Times New Roman"/>
          <w:noProof/>
          <w:lang w:val="en-GB" w:eastAsia="zh-CN"/>
        </w:rPr>
        <w:drawing>
          <wp:inline distT="0" distB="0" distL="0" distR="0" wp14:anchorId="1A5A705D" wp14:editId="2A36AA0A">
            <wp:extent cx="4674412" cy="16255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bits case C.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90466" cy="1631128"/>
                    </a:xfrm>
                    <a:prstGeom prst="rect">
                      <a:avLst/>
                    </a:prstGeom>
                  </pic:spPr>
                </pic:pic>
              </a:graphicData>
            </a:graphic>
          </wp:inline>
        </w:drawing>
      </w:r>
    </w:p>
    <w:p w14:paraId="18049BD7" w14:textId="73BA96FF" w:rsidR="00B4176F" w:rsidRPr="00D45537" w:rsidRDefault="00B4176F" w:rsidP="004C6D1C">
      <w:pPr>
        <w:pStyle w:val="ListParagraph"/>
        <w:numPr>
          <w:ilvl w:val="0"/>
          <w:numId w:val="16"/>
        </w:numPr>
        <w:jc w:val="center"/>
        <w:rPr>
          <w:rFonts w:ascii="Times New Roman" w:hAnsi="Times New Roman"/>
          <w:lang w:val="en-GB" w:eastAsia="zh-CN"/>
        </w:rPr>
      </w:pPr>
      <w:r>
        <w:rPr>
          <w:rFonts w:ascii="Times New Roman" w:hAnsi="Times New Roman"/>
          <w:lang w:val="en-GB" w:eastAsia="zh-CN"/>
        </w:rPr>
        <w:lastRenderedPageBreak/>
        <w:t xml:space="preserve">Case </w:t>
      </w:r>
      <w:r w:rsidR="00FC7264">
        <w:rPr>
          <w:rFonts w:ascii="Times New Roman" w:hAnsi="Times New Roman"/>
          <w:lang w:val="en-GB" w:eastAsia="zh-CN"/>
        </w:rPr>
        <w:t>C</w:t>
      </w:r>
      <w:r>
        <w:rPr>
          <w:rFonts w:ascii="Times New Roman" w:hAnsi="Times New Roman"/>
          <w:lang w:val="en-GB" w:eastAsia="zh-CN"/>
        </w:rPr>
        <w:t>: The UE detects only one PDSCH with the corresponding counter DAI and transmit two bits formed by (N, X1) in the PUCCH.</w:t>
      </w:r>
    </w:p>
    <w:p w14:paraId="4EA849EE" w14:textId="588F8B23" w:rsidR="00B4176F" w:rsidRDefault="00B92E08" w:rsidP="00B840FC">
      <w:pPr>
        <w:pStyle w:val="Caption"/>
        <w:rPr>
          <w:rFonts w:ascii="Times New Roman"/>
          <w:lang w:val="en-GB" w:eastAsia="zh-CN"/>
        </w:rPr>
      </w:pPr>
      <w:bookmarkStart w:id="74" w:name="_Ref509962352"/>
      <w:r w:rsidRPr="00CA20A0">
        <w:t xml:space="preserve">Figure </w:t>
      </w:r>
      <w:r>
        <w:fldChar w:fldCharType="begin"/>
      </w:r>
      <w:r w:rsidRPr="0010681D">
        <w:instrText xml:space="preserve"> SEQ Figure \* ARABIC </w:instrText>
      </w:r>
      <w:r>
        <w:fldChar w:fldCharType="separate"/>
      </w:r>
      <w:r w:rsidR="00CC1E45">
        <w:rPr>
          <w:noProof/>
        </w:rPr>
        <w:t>1</w:t>
      </w:r>
      <w:r>
        <w:fldChar w:fldCharType="end"/>
      </w:r>
      <w:bookmarkEnd w:id="74"/>
      <w:r w:rsidRPr="00CA20A0">
        <w:t xml:space="preserve">: </w:t>
      </w:r>
      <w:r w:rsidR="00B145D9" w:rsidRPr="00CA20A0">
        <w:t xml:space="preserve">Illustration of generating 2-bit s HARQ-ACK when UE detects PDSCH carrying </w:t>
      </w:r>
      <w:r w:rsidR="00655315" w:rsidRPr="0010681D">
        <w:t>Msg4</w:t>
      </w:r>
      <w:r w:rsidR="00B145D9" w:rsidRPr="0010681D">
        <w:t xml:space="preserve"> before dedicated </w:t>
      </w:r>
      <w:r w:rsidR="006A67FE" w:rsidRPr="0010681D">
        <w:t>PUCCH resources</w:t>
      </w:r>
    </w:p>
    <w:p w14:paraId="53FC6153" w14:textId="551932C1" w:rsidR="007A66E9" w:rsidRDefault="00727C9F" w:rsidP="007A66E9">
      <w:pPr>
        <w:jc w:val="both"/>
        <w:rPr>
          <w:rFonts w:ascii="Times New Roman"/>
          <w:lang w:val="en-GB" w:eastAsia="zh-CN"/>
        </w:rPr>
      </w:pPr>
      <w:r>
        <w:rPr>
          <w:rFonts w:ascii="Times New Roman"/>
          <w:lang w:val="en-GB" w:eastAsia="zh-CN"/>
        </w:rPr>
        <w:t>Therefore</w:t>
      </w:r>
      <w:r w:rsidR="00B840FC">
        <w:rPr>
          <w:rFonts w:ascii="Times New Roman"/>
          <w:lang w:val="en-GB" w:eastAsia="zh-CN"/>
        </w:rPr>
        <w:t>,</w:t>
      </w:r>
      <w:r>
        <w:rPr>
          <w:rFonts w:ascii="Times New Roman"/>
          <w:lang w:val="en-GB" w:eastAsia="zh-CN"/>
        </w:rPr>
        <w:t xml:space="preserve"> we propose the following:</w:t>
      </w:r>
    </w:p>
    <w:p w14:paraId="42F7FF6E" w14:textId="694D8221" w:rsidR="00727C9F" w:rsidRDefault="00727C9F" w:rsidP="007A66E9">
      <w:pPr>
        <w:jc w:val="both"/>
        <w:rPr>
          <w:rFonts w:ascii="Times New Roman"/>
          <w:b/>
          <w:lang w:val="en-GB" w:eastAsia="zh-CN"/>
        </w:rPr>
      </w:pPr>
      <w:r w:rsidRPr="00B840FC">
        <w:rPr>
          <w:rFonts w:ascii="Times New Roman"/>
          <w:b/>
          <w:lang w:val="en-GB" w:eastAsia="zh-CN"/>
        </w:rPr>
        <w:t>Proposal:</w:t>
      </w:r>
    </w:p>
    <w:p w14:paraId="08BD8D36" w14:textId="6118108A" w:rsidR="003512A6" w:rsidRPr="003E7D6E" w:rsidRDefault="00FC7264" w:rsidP="004C6D1C">
      <w:pPr>
        <w:pStyle w:val="ListParagraph"/>
        <w:numPr>
          <w:ilvl w:val="0"/>
          <w:numId w:val="16"/>
        </w:numPr>
        <w:ind w:left="426"/>
        <w:jc w:val="both"/>
        <w:rPr>
          <w:lang w:val="en-GB" w:eastAsia="zh-CN"/>
        </w:rPr>
      </w:pPr>
      <w:r w:rsidRPr="002B241B">
        <w:rPr>
          <w:rFonts w:asciiTheme="minorHAnsi" w:hAnsiTheme="minorHAnsi"/>
          <w:lang w:val="en-GB" w:eastAsia="zh-CN"/>
        </w:rPr>
        <w:t>Only two</w:t>
      </w:r>
      <w:r w:rsidR="003512A6" w:rsidRPr="002B241B">
        <w:rPr>
          <w:rFonts w:asciiTheme="minorHAnsi" w:hAnsiTheme="minorHAnsi"/>
          <w:lang w:val="en-GB" w:eastAsia="zh-CN"/>
        </w:rPr>
        <w:t xml:space="preserve"> HARQ-ACK bits</w:t>
      </w:r>
      <w:r w:rsidRPr="002B241B">
        <w:rPr>
          <w:rFonts w:asciiTheme="minorHAnsi" w:hAnsiTheme="minorHAnsi"/>
          <w:lang w:val="en-GB" w:eastAsia="zh-CN"/>
        </w:rPr>
        <w:t xml:space="preserve"> without bundling is</w:t>
      </w:r>
      <w:r w:rsidR="003512A6" w:rsidRPr="002B241B">
        <w:rPr>
          <w:rFonts w:asciiTheme="minorHAnsi" w:hAnsiTheme="minorHAnsi"/>
          <w:lang w:val="en-GB" w:eastAsia="zh-CN"/>
        </w:rPr>
        <w:t xml:space="preserve"> </w:t>
      </w:r>
      <w:r w:rsidRPr="002B241B">
        <w:rPr>
          <w:rFonts w:asciiTheme="minorHAnsi" w:hAnsiTheme="minorHAnsi"/>
          <w:lang w:val="en-GB" w:eastAsia="zh-CN"/>
        </w:rPr>
        <w:t xml:space="preserve">transmitted on PUCCH </w:t>
      </w:r>
      <w:r w:rsidR="003512A6" w:rsidRPr="002B241B">
        <w:rPr>
          <w:rFonts w:asciiTheme="minorHAnsi" w:hAnsiTheme="minorHAnsi"/>
          <w:lang w:val="en-GB" w:eastAsia="zh-CN"/>
        </w:rPr>
        <w:t xml:space="preserve">before dedicated PUCCH resource configuration </w:t>
      </w:r>
    </w:p>
    <w:p w14:paraId="70B68A62" w14:textId="44BFAF86" w:rsidR="003512A6" w:rsidRPr="002B241B" w:rsidRDefault="003512A6" w:rsidP="004C6D1C">
      <w:pPr>
        <w:pStyle w:val="ListParagraph"/>
        <w:numPr>
          <w:ilvl w:val="0"/>
          <w:numId w:val="16"/>
        </w:numPr>
        <w:ind w:left="426"/>
        <w:jc w:val="both"/>
        <w:rPr>
          <w:rFonts w:asciiTheme="minorHAnsi" w:hAnsiTheme="minorHAnsi"/>
          <w:lang w:val="en-GB" w:eastAsia="zh-CN"/>
        </w:rPr>
      </w:pPr>
      <w:r w:rsidRPr="002B241B">
        <w:rPr>
          <w:rFonts w:asciiTheme="minorHAnsi" w:hAnsiTheme="minorHAnsi"/>
          <w:lang w:val="en-GB" w:eastAsia="zh-CN"/>
        </w:rPr>
        <w:t>Adopt the following text proposal for Section 9.2.1 in TS 38.213.</w:t>
      </w:r>
    </w:p>
    <w:p w14:paraId="471F9B02" w14:textId="0CF1A321" w:rsidR="003512A6" w:rsidRPr="00FC7264" w:rsidRDefault="003512A6" w:rsidP="003512A6">
      <w:pPr>
        <w:pStyle w:val="ListParagraph"/>
        <w:ind w:left="0"/>
        <w:jc w:val="both"/>
        <w:rPr>
          <w:rFonts w:ascii="Times New Roman" w:hAnsi="Times New Roman"/>
          <w:color w:val="FF0000"/>
          <w:lang w:val="en-GB" w:eastAsia="zh-CN"/>
        </w:rPr>
      </w:pPr>
      <w:r w:rsidRPr="00FC7264">
        <w:rPr>
          <w:rFonts w:ascii="Times New Roman" w:hAnsi="Times New Roman"/>
          <w:color w:val="FF0000"/>
          <w:lang w:val="en-GB" w:eastAsia="zh-CN"/>
        </w:rPr>
        <w:t>-------------- Start of Text Proposal-----------------------</w:t>
      </w:r>
    </w:p>
    <w:p w14:paraId="2D0BF26B" w14:textId="0C6506EE" w:rsidR="003512A6" w:rsidRPr="00FC7264" w:rsidRDefault="003512A6" w:rsidP="003512A6">
      <w:pPr>
        <w:pStyle w:val="ListParagraph"/>
        <w:ind w:left="0"/>
        <w:jc w:val="both"/>
        <w:rPr>
          <w:rFonts w:ascii="Arial" w:hAnsi="Arial" w:cs="Arial"/>
          <w:sz w:val="28"/>
          <w:lang w:val="en-GB" w:eastAsia="zh-CN"/>
        </w:rPr>
      </w:pPr>
      <w:r w:rsidRPr="00FC7264">
        <w:rPr>
          <w:rFonts w:ascii="Arial" w:hAnsi="Arial" w:cs="Arial"/>
          <w:sz w:val="28"/>
          <w:lang w:val="en-GB" w:eastAsia="zh-CN"/>
        </w:rPr>
        <w:t xml:space="preserve">9.2.1 </w:t>
      </w:r>
      <w:r w:rsidRPr="00CA20A0">
        <w:rPr>
          <w:rFonts w:ascii="Arial" w:hAnsi="Arial" w:cs="Arial"/>
          <w:sz w:val="28"/>
        </w:rPr>
        <w:tab/>
        <w:t>PUCCH Resource Sets</w:t>
      </w:r>
    </w:p>
    <w:p w14:paraId="6B9C8EE2" w14:textId="3C834D34" w:rsidR="00B840FC" w:rsidRPr="0010681D" w:rsidRDefault="00B840FC" w:rsidP="00B840FC">
      <w:pPr>
        <w:overflowPunct w:val="0"/>
        <w:autoSpaceDE w:val="0"/>
        <w:autoSpaceDN w:val="0"/>
        <w:adjustRightInd w:val="0"/>
        <w:spacing w:after="180" w:line="240" w:lineRule="auto"/>
        <w:textAlignment w:val="baseline"/>
        <w:rPr>
          <w:rFonts w:ascii="Times New Roman"/>
          <w:sz w:val="20"/>
          <w:szCs w:val="20"/>
        </w:rPr>
      </w:pPr>
      <w:r w:rsidRPr="00CA20A0">
        <w:rPr>
          <w:rFonts w:ascii="Times New Roman"/>
          <w:sz w:val="20"/>
          <w:szCs w:val="20"/>
        </w:rPr>
        <w:t xml:space="preserve">If a UE does not have dedicated PUCCH resource configuration, provided by higher layer parameter </w:t>
      </w:r>
      <w:r w:rsidRPr="00CA20A0">
        <w:rPr>
          <w:rFonts w:ascii="Times New Roman"/>
          <w:i/>
          <w:sz w:val="20"/>
          <w:szCs w:val="20"/>
        </w:rPr>
        <w:t>PUCCH-Resource-Set</w:t>
      </w:r>
      <w:r w:rsidRPr="0010681D">
        <w:rPr>
          <w:rFonts w:ascii="Times New Roman"/>
          <w:sz w:val="20"/>
          <w:szCs w:val="20"/>
        </w:rPr>
        <w:t xml:space="preserve">, an initial active UL BWP for PUCCH transmission with HARQ-ACK information is indicated by </w:t>
      </w:r>
      <w:r w:rsidRPr="0010681D">
        <w:rPr>
          <w:rFonts w:ascii="Times New Roman"/>
          <w:i/>
          <w:sz w:val="20"/>
          <w:szCs w:val="20"/>
        </w:rPr>
        <w:t>SystemInformationBlockType1</w:t>
      </w:r>
      <w:r w:rsidRPr="0010681D">
        <w:rPr>
          <w:rFonts w:ascii="Times New Roman"/>
          <w:sz w:val="20"/>
          <w:szCs w:val="20"/>
        </w:rPr>
        <w:t xml:space="preserve"> and a PUCCH resource set is provided by higher layer parameter </w:t>
      </w:r>
      <w:r w:rsidRPr="0010681D">
        <w:rPr>
          <w:rFonts w:ascii="Times New Roman"/>
          <w:i/>
          <w:sz w:val="20"/>
          <w:szCs w:val="20"/>
        </w:rPr>
        <w:t>PUCCH-Resource-Common</w:t>
      </w:r>
      <w:r w:rsidRPr="0010681D">
        <w:rPr>
          <w:rFonts w:ascii="Times New Roman"/>
          <w:sz w:val="20"/>
          <w:szCs w:val="20"/>
        </w:rPr>
        <w:t xml:space="preserve"> provided by </w:t>
      </w:r>
      <w:r w:rsidRPr="0010681D">
        <w:rPr>
          <w:rFonts w:ascii="Times New Roman"/>
          <w:i/>
          <w:sz w:val="20"/>
          <w:szCs w:val="20"/>
        </w:rPr>
        <w:t>SystemInformationBlockType1</w:t>
      </w:r>
      <w:r w:rsidRPr="0010681D">
        <w:rPr>
          <w:rFonts w:ascii="Times New Roman"/>
          <w:sz w:val="20"/>
          <w:szCs w:val="20"/>
        </w:rPr>
        <w:t xml:space="preserve"> through an index to a row of Table 9.2.1-1. A PUCCH resource set includes a PUCCH format, a first symbol, and a duration for a PUCCH transmission. The UE transmits a PUCCH using frequency hopping. The UE shall transmit the PUCCH using the same spatial domain transmission filter as for the Msg3 PUSCH transmission. The UE is </w:t>
      </w:r>
      <w:r w:rsidRPr="0010681D">
        <w:rPr>
          <w:rFonts w:ascii="Times New Roman"/>
          <w:strike/>
          <w:color w:val="FF0000"/>
          <w:sz w:val="20"/>
          <w:szCs w:val="20"/>
        </w:rPr>
        <w:t xml:space="preserve">not </w:t>
      </w:r>
      <w:r w:rsidRPr="0010681D">
        <w:rPr>
          <w:rFonts w:ascii="Times New Roman"/>
          <w:sz w:val="20"/>
          <w:szCs w:val="20"/>
        </w:rPr>
        <w:t xml:space="preserve">expected to generate </w:t>
      </w:r>
      <w:r w:rsidRPr="0010681D">
        <w:rPr>
          <w:rFonts w:ascii="Times New Roman"/>
          <w:strike/>
          <w:color w:val="FF0000"/>
          <w:sz w:val="20"/>
          <w:szCs w:val="20"/>
        </w:rPr>
        <w:t>more than one</w:t>
      </w:r>
      <w:r w:rsidRPr="0010681D">
        <w:rPr>
          <w:rFonts w:ascii="Times New Roman"/>
          <w:sz w:val="20"/>
          <w:szCs w:val="20"/>
        </w:rPr>
        <w:t xml:space="preserve"> </w:t>
      </w:r>
      <w:r w:rsidR="003512A6" w:rsidRPr="0010681D">
        <w:rPr>
          <w:rFonts w:ascii="Times New Roman"/>
          <w:color w:val="FF0000"/>
          <w:sz w:val="20"/>
          <w:szCs w:val="20"/>
          <w:u w:val="single"/>
        </w:rPr>
        <w:t xml:space="preserve">two </w:t>
      </w:r>
      <w:r w:rsidRPr="0010681D">
        <w:rPr>
          <w:rFonts w:ascii="Times New Roman"/>
          <w:sz w:val="20"/>
          <w:szCs w:val="20"/>
        </w:rPr>
        <w:t>HARQ-ACK information bit</w:t>
      </w:r>
      <w:r w:rsidR="003512A6" w:rsidRPr="0010681D">
        <w:rPr>
          <w:rFonts w:ascii="Times New Roman"/>
          <w:color w:val="FF0000"/>
          <w:sz w:val="20"/>
          <w:szCs w:val="20"/>
          <w:u w:val="single"/>
        </w:rPr>
        <w:t>s</w:t>
      </w:r>
      <w:r w:rsidR="003458EB" w:rsidRPr="0010681D">
        <w:rPr>
          <w:rFonts w:ascii="Times New Roman"/>
          <w:color w:val="FF0000"/>
          <w:sz w:val="20"/>
          <w:szCs w:val="20"/>
          <w:u w:val="single"/>
        </w:rPr>
        <w:t xml:space="preserve"> if it detects one or two PDSCH associated with the same PUCCH </w:t>
      </w:r>
      <w:r w:rsidR="00DA5E9F" w:rsidRPr="0010681D">
        <w:rPr>
          <w:rFonts w:ascii="Times New Roman"/>
          <w:color w:val="FF0000"/>
          <w:sz w:val="20"/>
          <w:szCs w:val="20"/>
          <w:u w:val="single"/>
        </w:rPr>
        <w:t>resource</w:t>
      </w:r>
      <w:r w:rsidRPr="0010681D">
        <w:rPr>
          <w:rFonts w:ascii="Times New Roman"/>
          <w:sz w:val="20"/>
          <w:szCs w:val="20"/>
        </w:rPr>
        <w:t xml:space="preserve">. </w:t>
      </w:r>
    </w:p>
    <w:p w14:paraId="161A8AF6" w14:textId="4DBDFF22" w:rsidR="003512A6" w:rsidRPr="00FC7264" w:rsidRDefault="003512A6" w:rsidP="00B840FC">
      <w:pPr>
        <w:overflowPunct w:val="0"/>
        <w:autoSpaceDE w:val="0"/>
        <w:autoSpaceDN w:val="0"/>
        <w:adjustRightInd w:val="0"/>
        <w:spacing w:after="180" w:line="240" w:lineRule="auto"/>
        <w:textAlignment w:val="baseline"/>
        <w:rPr>
          <w:rFonts w:ascii="Times New Roman"/>
          <w:color w:val="FF0000"/>
          <w:szCs w:val="20"/>
        </w:rPr>
      </w:pPr>
      <w:r w:rsidRPr="00FC7264">
        <w:rPr>
          <w:rFonts w:ascii="Times New Roman"/>
          <w:color w:val="FF0000"/>
          <w:szCs w:val="20"/>
        </w:rPr>
        <w:t>----------------- End of Text Proposal ------------------------------------</w:t>
      </w:r>
    </w:p>
    <w:p w14:paraId="51617AFB" w14:textId="75EB586B" w:rsidR="00C01F33" w:rsidRDefault="00C01F33" w:rsidP="00CE0424">
      <w:pPr>
        <w:pStyle w:val="Heading1"/>
      </w:pPr>
      <w:r w:rsidRPr="00CE0424">
        <w:t>Conclusion</w:t>
      </w:r>
    </w:p>
    <w:p w14:paraId="435D6DE4" w14:textId="5D860B72" w:rsidR="0010681D" w:rsidRPr="00CC1E45" w:rsidRDefault="00CC7115" w:rsidP="00CC1E45">
      <w:pPr>
        <w:rPr>
          <w:rFonts w:ascii="Times New Roman"/>
          <w:lang w:val="en-GB" w:eastAsia="zh-CN"/>
        </w:rPr>
      </w:pPr>
      <w:r>
        <w:rPr>
          <w:rFonts w:ascii="Times New Roman"/>
          <w:lang w:val="en-GB" w:eastAsia="zh-CN"/>
        </w:rPr>
        <w:t xml:space="preserve">In this contribution, we </w:t>
      </w:r>
      <w:r w:rsidR="00494883">
        <w:rPr>
          <w:rFonts w:ascii="Times New Roman"/>
          <w:lang w:val="en-GB" w:eastAsia="zh-CN"/>
        </w:rPr>
        <w:t>discussed the remaining issues regarding the PUCCH resource allocation before dedicated RRC configurations and proposed the following:</w:t>
      </w:r>
    </w:p>
    <w:p w14:paraId="035B0AF4" w14:textId="5CB67574" w:rsidR="00364714" w:rsidRPr="00A503A5" w:rsidRDefault="00364714" w:rsidP="00364714">
      <w:pPr>
        <w:jc w:val="both"/>
        <w:rPr>
          <w:rFonts w:ascii="Times New Roman" w:eastAsia="SimSun"/>
          <w:b/>
          <w:szCs w:val="21"/>
          <w:lang w:eastAsia="zh-CN"/>
        </w:rPr>
      </w:pPr>
      <w:r w:rsidRPr="00A503A5">
        <w:rPr>
          <w:rFonts w:ascii="Times New Roman" w:eastAsia="SimSun"/>
          <w:b/>
          <w:szCs w:val="21"/>
          <w:lang w:eastAsia="zh-CN"/>
        </w:rPr>
        <w:t>Proposal:</w:t>
      </w:r>
    </w:p>
    <w:p w14:paraId="56BFE943" w14:textId="77777777" w:rsidR="00364714" w:rsidRPr="00813866" w:rsidRDefault="00364714" w:rsidP="004C6D1C">
      <w:pPr>
        <w:numPr>
          <w:ilvl w:val="0"/>
          <w:numId w:val="20"/>
        </w:numPr>
        <w:spacing w:after="0" w:line="240" w:lineRule="auto"/>
        <w:ind w:left="420"/>
        <w:rPr>
          <w:rFonts w:eastAsia="SimSun"/>
          <w:lang w:val="en-GB" w:eastAsia="zh-CN"/>
        </w:rPr>
      </w:pPr>
      <w:r w:rsidRPr="00CA20A0">
        <w:t xml:space="preserve">For resource allocation for HARQ-ACK before </w:t>
      </w:r>
      <w:r w:rsidRPr="00CA20A0">
        <w:rPr>
          <w:rFonts w:eastAsia="SimSun"/>
          <w:lang w:eastAsia="zh-CN"/>
        </w:rPr>
        <w:t xml:space="preserve">dedicated </w:t>
      </w:r>
      <w:r w:rsidRPr="00CA20A0">
        <w:t xml:space="preserve">RRC connection setup, </w:t>
      </w:r>
    </w:p>
    <w:p w14:paraId="1B649924" w14:textId="77777777" w:rsidR="00364714" w:rsidRPr="00813866" w:rsidRDefault="00364714" w:rsidP="004C6D1C">
      <w:pPr>
        <w:numPr>
          <w:ilvl w:val="1"/>
          <w:numId w:val="20"/>
        </w:numPr>
        <w:spacing w:after="0" w:line="240" w:lineRule="auto"/>
        <w:ind w:left="840"/>
        <w:rPr>
          <w:rFonts w:eastAsia="SimSun"/>
          <w:lang w:val="en-GB" w:eastAsia="zh-CN"/>
        </w:rPr>
      </w:pPr>
      <w:r w:rsidRPr="00813866">
        <w:rPr>
          <w:rFonts w:eastAsia="SimSun"/>
          <w:lang w:val="en-GB" w:eastAsia="zh-CN"/>
        </w:rPr>
        <w:t>The PRBs of the two hops are x PRBs away from each edge of the initial UL BWP of N PRBs.</w:t>
      </w:r>
    </w:p>
    <w:p w14:paraId="7D53BFD5" w14:textId="77777777" w:rsidR="00364714" w:rsidRPr="00813866" w:rsidRDefault="00364714" w:rsidP="004C6D1C">
      <w:pPr>
        <w:numPr>
          <w:ilvl w:val="2"/>
          <w:numId w:val="20"/>
        </w:numPr>
        <w:spacing w:after="0" w:line="240" w:lineRule="auto"/>
        <w:ind w:left="1260"/>
        <w:rPr>
          <w:rFonts w:eastAsia="SimSun"/>
          <w:lang w:val="en-GB" w:eastAsia="zh-CN"/>
        </w:rPr>
      </w:pPr>
      <w:r>
        <w:rPr>
          <w:rFonts w:eastAsia="Yu Mincho"/>
          <w:lang w:val="en-GB" w:eastAsia="ja-JP"/>
        </w:rPr>
        <w:t>X</w:t>
      </w:r>
      <w:r w:rsidRPr="00813866">
        <w:rPr>
          <w:rFonts w:eastAsia="Yu Mincho"/>
          <w:lang w:val="en-GB" w:eastAsia="ja-JP"/>
        </w:rPr>
        <w:t xml:space="preserve"> = Cell specific PRB offset + </w:t>
      </w:r>
      <w:r w:rsidRPr="00CA20A0">
        <w:rPr>
          <w:rFonts w:eastAsia="SimSun"/>
          <w:lang w:eastAsia="zh-CN"/>
        </w:rPr>
        <w:t>UE specific</w:t>
      </w:r>
      <w:r w:rsidRPr="00CA20A0">
        <w:rPr>
          <w:rFonts w:eastAsia="Yu Mincho"/>
          <w:lang w:eastAsia="ja-JP"/>
        </w:rPr>
        <w:t xml:space="preserve"> </w:t>
      </w:r>
      <w:r w:rsidRPr="00CA20A0">
        <w:rPr>
          <w:rFonts w:eastAsia="SimSun"/>
          <w:lang w:eastAsia="zh-CN"/>
        </w:rPr>
        <w:t>PRB offset</w:t>
      </w:r>
    </w:p>
    <w:p w14:paraId="10F352B5" w14:textId="77777777" w:rsidR="00364714" w:rsidRPr="008E2CB6" w:rsidRDefault="00364714" w:rsidP="004C6D1C">
      <w:pPr>
        <w:numPr>
          <w:ilvl w:val="0"/>
          <w:numId w:val="20"/>
        </w:numPr>
        <w:spacing w:after="0" w:line="240" w:lineRule="auto"/>
        <w:rPr>
          <w:rFonts w:eastAsia="SimSun"/>
          <w:lang w:val="en-GB" w:eastAsia="zh-CN"/>
        </w:rPr>
      </w:pPr>
      <w:r>
        <w:rPr>
          <w:rFonts w:eastAsia="SimSun"/>
          <w:lang w:val="en-GB" w:eastAsia="zh-CN"/>
        </w:rPr>
        <w:t>Four rows are used f</w:t>
      </w:r>
      <w:r w:rsidRPr="00813866">
        <w:rPr>
          <w:rFonts w:eastAsia="SimSun"/>
          <w:lang w:val="en-GB" w:eastAsia="zh-CN"/>
        </w:rPr>
        <w:t>or a given duration</w:t>
      </w:r>
      <w:r>
        <w:rPr>
          <w:rFonts w:eastAsia="SimSun"/>
          <w:lang w:val="en-GB" w:eastAsia="zh-CN"/>
        </w:rPr>
        <w:t xml:space="preserve"> and starting symbol of a PUCCH format</w:t>
      </w:r>
      <w:r w:rsidRPr="00813866">
        <w:rPr>
          <w:rFonts w:eastAsia="SimSun"/>
          <w:lang w:val="en-GB" w:eastAsia="zh-CN"/>
        </w:rPr>
        <w:t>.</w:t>
      </w:r>
    </w:p>
    <w:p w14:paraId="61B894D6" w14:textId="77777777" w:rsidR="00364714" w:rsidRPr="005009EB" w:rsidRDefault="00364714" w:rsidP="004C6D1C">
      <w:pPr>
        <w:numPr>
          <w:ilvl w:val="1"/>
          <w:numId w:val="20"/>
        </w:numPr>
        <w:spacing w:after="0" w:line="240" w:lineRule="auto"/>
        <w:ind w:left="840"/>
        <w:rPr>
          <w:rFonts w:eastAsia="SimSun"/>
          <w:lang w:val="en-GB" w:eastAsia="zh-CN"/>
        </w:rPr>
      </w:pPr>
      <w:r w:rsidRPr="00813866">
        <w:rPr>
          <w:rFonts w:eastAsia="SimSun"/>
          <w:lang w:val="en-GB" w:eastAsia="zh-CN"/>
        </w:rPr>
        <w:t>Cell-specific PRB offset is determined by following</w:t>
      </w:r>
    </w:p>
    <w:p w14:paraId="0132C098" w14:textId="77777777" w:rsidR="00364714" w:rsidRDefault="00364714" w:rsidP="00364714">
      <w:pPr>
        <w:spacing w:after="0" w:line="240" w:lineRule="auto"/>
        <w:rPr>
          <w:rFonts w:eastAsia="SimSun"/>
          <w:lang w:val="en-GB" w:eastAsia="zh-CN"/>
        </w:rPr>
      </w:pPr>
    </w:p>
    <w:tbl>
      <w:tblPr>
        <w:tblStyle w:val="TableGrid"/>
        <w:tblW w:w="0" w:type="auto"/>
        <w:tblInd w:w="421" w:type="dxa"/>
        <w:tblLook w:val="04A0" w:firstRow="1" w:lastRow="0" w:firstColumn="1" w:lastColumn="0" w:noHBand="0" w:noVBand="1"/>
      </w:tblPr>
      <w:tblGrid>
        <w:gridCol w:w="1504"/>
        <w:gridCol w:w="1926"/>
        <w:gridCol w:w="1673"/>
        <w:gridCol w:w="2179"/>
        <w:gridCol w:w="1364"/>
      </w:tblGrid>
      <w:tr w:rsidR="00364714" w14:paraId="01A3ECEF" w14:textId="77777777" w:rsidTr="001A565B">
        <w:tc>
          <w:tcPr>
            <w:tcW w:w="1504" w:type="dxa"/>
            <w:vAlign w:val="bottom"/>
          </w:tcPr>
          <w:p w14:paraId="13133B72" w14:textId="77777777" w:rsidR="00364714" w:rsidRDefault="00364714" w:rsidP="001A565B">
            <w:pPr>
              <w:spacing w:after="0" w:line="240" w:lineRule="auto"/>
              <w:jc w:val="center"/>
              <w:rPr>
                <w:rFonts w:eastAsia="SimSun"/>
                <w:lang w:val="en-GB" w:eastAsia="zh-CN"/>
              </w:rPr>
            </w:pPr>
            <w:r w:rsidRPr="009022B4">
              <w:rPr>
                <w:rFonts w:eastAsia="SimSun"/>
                <w:b/>
                <w:szCs w:val="20"/>
                <w:lang w:eastAsia="zh-CN"/>
              </w:rPr>
              <w:t>RMSI indication</w:t>
            </w:r>
          </w:p>
        </w:tc>
        <w:tc>
          <w:tcPr>
            <w:tcW w:w="1926" w:type="dxa"/>
          </w:tcPr>
          <w:p w14:paraId="63DC4F0B" w14:textId="77777777" w:rsidR="00364714" w:rsidRDefault="00364714" w:rsidP="001A565B">
            <w:pPr>
              <w:spacing w:after="0" w:line="240" w:lineRule="auto"/>
              <w:jc w:val="center"/>
              <w:rPr>
                <w:rFonts w:eastAsia="SimSun"/>
                <w:lang w:val="en-GB" w:eastAsia="zh-CN"/>
              </w:rPr>
            </w:pPr>
            <w:r w:rsidRPr="009022B4">
              <w:rPr>
                <w:rFonts w:eastAsia="SimSun"/>
                <w:b/>
                <w:szCs w:val="20"/>
                <w:lang w:eastAsia="zh-CN"/>
              </w:rPr>
              <w:t>PUCCH format</w:t>
            </w:r>
          </w:p>
        </w:tc>
        <w:tc>
          <w:tcPr>
            <w:tcW w:w="1673" w:type="dxa"/>
          </w:tcPr>
          <w:p w14:paraId="15D13B0B" w14:textId="77777777" w:rsidR="00364714" w:rsidRDefault="00364714" w:rsidP="001A565B">
            <w:pPr>
              <w:spacing w:after="0" w:line="240" w:lineRule="auto"/>
              <w:jc w:val="center"/>
              <w:rPr>
                <w:rFonts w:eastAsia="SimSun"/>
                <w:lang w:val="en-GB" w:eastAsia="zh-CN"/>
              </w:rPr>
            </w:pPr>
            <w:r w:rsidRPr="009022B4">
              <w:rPr>
                <w:rFonts w:eastAsia="SimSun"/>
                <w:b/>
                <w:szCs w:val="20"/>
                <w:lang w:eastAsia="zh-CN"/>
              </w:rPr>
              <w:t>First symbol</w:t>
            </w:r>
          </w:p>
        </w:tc>
        <w:tc>
          <w:tcPr>
            <w:tcW w:w="2179" w:type="dxa"/>
          </w:tcPr>
          <w:p w14:paraId="16D2CF4B" w14:textId="77777777" w:rsidR="00364714" w:rsidRDefault="00364714" w:rsidP="001A565B">
            <w:pPr>
              <w:spacing w:after="0" w:line="240" w:lineRule="auto"/>
              <w:jc w:val="center"/>
              <w:rPr>
                <w:rFonts w:eastAsia="SimSun"/>
                <w:lang w:val="en-GB" w:eastAsia="zh-CN"/>
              </w:rPr>
            </w:pPr>
            <w:r w:rsidRPr="009022B4">
              <w:rPr>
                <w:rFonts w:eastAsia="SimSun"/>
                <w:b/>
                <w:szCs w:val="20"/>
                <w:lang w:eastAsia="zh-CN"/>
              </w:rPr>
              <w:t>Number of symbols</w:t>
            </w:r>
          </w:p>
        </w:tc>
        <w:tc>
          <w:tcPr>
            <w:tcW w:w="1364" w:type="dxa"/>
          </w:tcPr>
          <w:p w14:paraId="30672FDD" w14:textId="77777777" w:rsidR="00364714" w:rsidRDefault="00364714" w:rsidP="001A565B">
            <w:pPr>
              <w:spacing w:after="0" w:line="240" w:lineRule="auto"/>
              <w:jc w:val="center"/>
              <w:rPr>
                <w:rFonts w:eastAsia="SimSun"/>
                <w:lang w:val="en-GB" w:eastAsia="zh-CN"/>
              </w:rPr>
            </w:pPr>
            <w:r w:rsidRPr="0016272E">
              <w:rPr>
                <w:rFonts w:eastAsia="SimSun"/>
                <w:b/>
                <w:color w:val="FF0000"/>
                <w:szCs w:val="20"/>
                <w:lang w:eastAsia="zh-CN"/>
              </w:rPr>
              <w:t>Cell specific</w:t>
            </w:r>
            <w:r w:rsidRPr="0016272E">
              <w:rPr>
                <w:rFonts w:eastAsia="Yu Mincho"/>
                <w:b/>
                <w:color w:val="FF0000"/>
                <w:szCs w:val="20"/>
                <w:lang w:eastAsia="ja-JP"/>
              </w:rPr>
              <w:t xml:space="preserve"> </w:t>
            </w:r>
            <w:r w:rsidRPr="0016272E">
              <w:rPr>
                <w:rFonts w:eastAsia="SimSun"/>
                <w:b/>
                <w:color w:val="FF0000"/>
                <w:szCs w:val="20"/>
                <w:lang w:eastAsia="zh-CN"/>
              </w:rPr>
              <w:t>PRB offset</w:t>
            </w:r>
          </w:p>
        </w:tc>
      </w:tr>
      <w:tr w:rsidR="00364714" w14:paraId="5E19C2C0" w14:textId="77777777" w:rsidTr="001A565B">
        <w:tc>
          <w:tcPr>
            <w:tcW w:w="1504" w:type="dxa"/>
            <w:vAlign w:val="center"/>
          </w:tcPr>
          <w:p w14:paraId="08C5306B" w14:textId="77777777" w:rsidR="00364714" w:rsidRDefault="00364714" w:rsidP="001A565B">
            <w:pPr>
              <w:spacing w:after="0" w:line="240" w:lineRule="auto"/>
              <w:jc w:val="center"/>
              <w:rPr>
                <w:rFonts w:eastAsia="SimSun"/>
                <w:lang w:val="en-GB" w:eastAsia="zh-CN"/>
              </w:rPr>
            </w:pPr>
            <w:r>
              <w:rPr>
                <w:rFonts w:eastAsia="SimSun"/>
                <w:b/>
                <w:szCs w:val="20"/>
                <w:lang w:eastAsia="zh-CN"/>
              </w:rPr>
              <w:t>0</w:t>
            </w:r>
          </w:p>
        </w:tc>
        <w:tc>
          <w:tcPr>
            <w:tcW w:w="1926" w:type="dxa"/>
            <w:vMerge w:val="restart"/>
          </w:tcPr>
          <w:p w14:paraId="0FDF3711" w14:textId="77777777" w:rsidR="00364714" w:rsidRDefault="00364714" w:rsidP="001A565B">
            <w:pPr>
              <w:spacing w:after="0" w:line="240" w:lineRule="auto"/>
              <w:rPr>
                <w:rFonts w:eastAsia="SimSun"/>
                <w:lang w:val="en-GB" w:eastAsia="zh-CN"/>
              </w:rPr>
            </w:pPr>
            <w:r>
              <w:rPr>
                <w:rFonts w:eastAsia="SimSun"/>
                <w:lang w:val="en-GB" w:eastAsia="zh-CN"/>
              </w:rPr>
              <w:t>Format 1</w:t>
            </w:r>
          </w:p>
        </w:tc>
        <w:tc>
          <w:tcPr>
            <w:tcW w:w="1673" w:type="dxa"/>
            <w:vMerge w:val="restart"/>
          </w:tcPr>
          <w:p w14:paraId="01503D04" w14:textId="77777777" w:rsidR="00364714" w:rsidRDefault="00364714" w:rsidP="001A565B">
            <w:pPr>
              <w:spacing w:after="0" w:line="240" w:lineRule="auto"/>
              <w:rPr>
                <w:rFonts w:eastAsia="SimSun"/>
                <w:lang w:val="en-GB" w:eastAsia="zh-CN"/>
              </w:rPr>
            </w:pPr>
            <w:r>
              <w:rPr>
                <w:rFonts w:eastAsia="SimSun"/>
                <w:lang w:val="en-GB" w:eastAsia="zh-CN"/>
              </w:rPr>
              <w:t>0</w:t>
            </w:r>
          </w:p>
        </w:tc>
        <w:tc>
          <w:tcPr>
            <w:tcW w:w="2179" w:type="dxa"/>
            <w:vMerge w:val="restart"/>
          </w:tcPr>
          <w:p w14:paraId="7E417643" w14:textId="77777777" w:rsidR="00364714" w:rsidRPr="00CC1E45" w:rsidRDefault="00364714" w:rsidP="001A565B">
            <w:pPr>
              <w:spacing w:after="0" w:line="240" w:lineRule="auto"/>
              <w:rPr>
                <w:rFonts w:eastAsia="SimSun"/>
                <w:lang w:val="en-GB" w:eastAsia="zh-CN"/>
              </w:rPr>
            </w:pPr>
            <w:r w:rsidRPr="00CC1E45">
              <w:rPr>
                <w:rFonts w:eastAsia="SimSun"/>
                <w:lang w:val="en-GB" w:eastAsia="zh-CN"/>
              </w:rPr>
              <w:t>14</w:t>
            </w:r>
          </w:p>
        </w:tc>
        <w:tc>
          <w:tcPr>
            <w:tcW w:w="1364" w:type="dxa"/>
          </w:tcPr>
          <w:p w14:paraId="3062EC8E" w14:textId="77777777" w:rsidR="00364714" w:rsidRPr="00CC1E45" w:rsidRDefault="00364714" w:rsidP="001A565B">
            <w:pPr>
              <w:spacing w:after="0" w:line="240" w:lineRule="auto"/>
              <w:rPr>
                <w:rFonts w:eastAsia="SimSun"/>
                <w:lang w:val="en-GB" w:eastAsia="zh-CN"/>
              </w:rPr>
            </w:pPr>
            <w:r w:rsidRPr="00CC1E45">
              <w:rPr>
                <w:rFonts w:eastAsia="SimSun"/>
                <w:lang w:val="en-GB" w:eastAsia="zh-CN"/>
              </w:rPr>
              <w:t>0</w:t>
            </w:r>
          </w:p>
        </w:tc>
      </w:tr>
      <w:tr w:rsidR="00364714" w14:paraId="1D0800E8" w14:textId="77777777" w:rsidTr="001A565B">
        <w:tc>
          <w:tcPr>
            <w:tcW w:w="1504" w:type="dxa"/>
            <w:vAlign w:val="center"/>
          </w:tcPr>
          <w:p w14:paraId="1D511E50" w14:textId="77777777" w:rsidR="00364714" w:rsidRPr="005009EB" w:rsidRDefault="00364714" w:rsidP="001A565B">
            <w:pPr>
              <w:spacing w:after="0" w:line="240" w:lineRule="auto"/>
              <w:jc w:val="center"/>
              <w:rPr>
                <w:rFonts w:eastAsia="SimSun"/>
                <w:b/>
                <w:lang w:val="en-GB" w:eastAsia="zh-CN"/>
              </w:rPr>
            </w:pPr>
            <w:r w:rsidRPr="00635F42">
              <w:rPr>
                <w:rFonts w:eastAsia="SimSun"/>
                <w:b/>
                <w:szCs w:val="20"/>
                <w:lang w:eastAsia="zh-CN"/>
              </w:rPr>
              <w:t>1</w:t>
            </w:r>
          </w:p>
        </w:tc>
        <w:tc>
          <w:tcPr>
            <w:tcW w:w="1926" w:type="dxa"/>
            <w:vMerge/>
          </w:tcPr>
          <w:p w14:paraId="4C049F61" w14:textId="77777777" w:rsidR="00364714" w:rsidRDefault="00364714" w:rsidP="001A565B">
            <w:pPr>
              <w:spacing w:after="0" w:line="240" w:lineRule="auto"/>
              <w:rPr>
                <w:rFonts w:eastAsia="SimSun"/>
                <w:lang w:val="en-GB" w:eastAsia="zh-CN"/>
              </w:rPr>
            </w:pPr>
          </w:p>
        </w:tc>
        <w:tc>
          <w:tcPr>
            <w:tcW w:w="1673" w:type="dxa"/>
            <w:vMerge/>
          </w:tcPr>
          <w:p w14:paraId="68632E8B" w14:textId="77777777" w:rsidR="00364714" w:rsidRDefault="00364714" w:rsidP="001A565B">
            <w:pPr>
              <w:spacing w:after="0" w:line="240" w:lineRule="auto"/>
              <w:rPr>
                <w:rFonts w:eastAsia="SimSun"/>
                <w:lang w:val="en-GB" w:eastAsia="zh-CN"/>
              </w:rPr>
            </w:pPr>
          </w:p>
        </w:tc>
        <w:tc>
          <w:tcPr>
            <w:tcW w:w="2179" w:type="dxa"/>
            <w:vMerge/>
          </w:tcPr>
          <w:p w14:paraId="3FFD7053" w14:textId="77777777" w:rsidR="00364714" w:rsidRDefault="00364714" w:rsidP="001A565B">
            <w:pPr>
              <w:spacing w:after="0" w:line="240" w:lineRule="auto"/>
              <w:rPr>
                <w:rFonts w:eastAsia="SimSun"/>
                <w:lang w:val="en-GB" w:eastAsia="zh-CN"/>
              </w:rPr>
            </w:pPr>
          </w:p>
        </w:tc>
        <w:tc>
          <w:tcPr>
            <w:tcW w:w="1364" w:type="dxa"/>
          </w:tcPr>
          <w:p w14:paraId="78CAF438" w14:textId="77777777" w:rsidR="00364714" w:rsidRPr="005009EB" w:rsidRDefault="00364714" w:rsidP="001A565B">
            <w:pPr>
              <w:spacing w:after="0" w:line="240" w:lineRule="auto"/>
              <w:rPr>
                <w:rFonts w:eastAsia="SimSun"/>
                <w:color w:val="FF0000"/>
                <w:lang w:val="en-GB" w:eastAsia="zh-CN"/>
              </w:rPr>
            </w:pPr>
            <w:r w:rsidRPr="005009EB">
              <w:rPr>
                <w:rFonts w:eastAsia="SimSun"/>
                <w:color w:val="FF0000"/>
                <w:lang w:val="en-GB" w:eastAsia="zh-CN"/>
              </w:rPr>
              <w:t>4</w:t>
            </w:r>
          </w:p>
        </w:tc>
      </w:tr>
      <w:tr w:rsidR="00364714" w14:paraId="476B5112" w14:textId="77777777" w:rsidTr="001A565B">
        <w:tc>
          <w:tcPr>
            <w:tcW w:w="1504" w:type="dxa"/>
            <w:vAlign w:val="center"/>
          </w:tcPr>
          <w:p w14:paraId="571781CC" w14:textId="77777777" w:rsidR="00364714" w:rsidRPr="005009EB" w:rsidRDefault="00364714" w:rsidP="001A565B">
            <w:pPr>
              <w:spacing w:after="0" w:line="240" w:lineRule="auto"/>
              <w:jc w:val="center"/>
              <w:rPr>
                <w:rFonts w:eastAsia="SimSun"/>
                <w:b/>
                <w:lang w:val="en-GB" w:eastAsia="zh-CN"/>
              </w:rPr>
            </w:pPr>
            <w:r w:rsidRPr="00635F42">
              <w:rPr>
                <w:rFonts w:eastAsia="SimSun"/>
                <w:b/>
                <w:szCs w:val="20"/>
                <w:lang w:eastAsia="zh-CN"/>
              </w:rPr>
              <w:t>2</w:t>
            </w:r>
          </w:p>
        </w:tc>
        <w:tc>
          <w:tcPr>
            <w:tcW w:w="1926" w:type="dxa"/>
            <w:vMerge/>
          </w:tcPr>
          <w:p w14:paraId="3BDB4DD2" w14:textId="77777777" w:rsidR="00364714" w:rsidRDefault="00364714" w:rsidP="001A565B">
            <w:pPr>
              <w:spacing w:after="0" w:line="240" w:lineRule="auto"/>
              <w:rPr>
                <w:rFonts w:eastAsia="SimSun"/>
                <w:lang w:val="en-GB" w:eastAsia="zh-CN"/>
              </w:rPr>
            </w:pPr>
          </w:p>
        </w:tc>
        <w:tc>
          <w:tcPr>
            <w:tcW w:w="1673" w:type="dxa"/>
            <w:vMerge/>
          </w:tcPr>
          <w:p w14:paraId="67453B8A" w14:textId="77777777" w:rsidR="00364714" w:rsidRDefault="00364714" w:rsidP="001A565B">
            <w:pPr>
              <w:spacing w:after="0" w:line="240" w:lineRule="auto"/>
              <w:rPr>
                <w:rFonts w:eastAsia="SimSun"/>
                <w:lang w:val="en-GB" w:eastAsia="zh-CN"/>
              </w:rPr>
            </w:pPr>
          </w:p>
        </w:tc>
        <w:tc>
          <w:tcPr>
            <w:tcW w:w="2179" w:type="dxa"/>
            <w:vMerge/>
          </w:tcPr>
          <w:p w14:paraId="660A1D8F" w14:textId="77777777" w:rsidR="00364714" w:rsidRDefault="00364714" w:rsidP="001A565B">
            <w:pPr>
              <w:spacing w:after="0" w:line="240" w:lineRule="auto"/>
              <w:rPr>
                <w:rFonts w:eastAsia="SimSun"/>
                <w:lang w:val="en-GB" w:eastAsia="zh-CN"/>
              </w:rPr>
            </w:pPr>
          </w:p>
        </w:tc>
        <w:tc>
          <w:tcPr>
            <w:tcW w:w="1364" w:type="dxa"/>
          </w:tcPr>
          <w:p w14:paraId="2D1CDD87" w14:textId="4E266E15" w:rsidR="00364714" w:rsidRPr="005009EB" w:rsidRDefault="00364714" w:rsidP="001A565B">
            <w:pPr>
              <w:spacing w:after="0" w:line="240" w:lineRule="auto"/>
              <w:rPr>
                <w:rFonts w:eastAsia="SimSun"/>
                <w:color w:val="FF0000"/>
                <w:lang w:val="en-GB" w:eastAsia="zh-CN"/>
              </w:rPr>
            </w:pPr>
            <w:r w:rsidRPr="005009EB">
              <w:rPr>
                <w:rFonts w:eastAsia="SimSun"/>
                <w:color w:val="FF0000"/>
                <w:lang w:val="en-GB" w:eastAsia="zh-CN"/>
              </w:rPr>
              <w:t>8</w:t>
            </w:r>
          </w:p>
        </w:tc>
      </w:tr>
      <w:tr w:rsidR="00364714" w14:paraId="7E038332" w14:textId="77777777" w:rsidTr="001A565B">
        <w:tc>
          <w:tcPr>
            <w:tcW w:w="1504" w:type="dxa"/>
          </w:tcPr>
          <w:p w14:paraId="7B11EEE3"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3</w:t>
            </w:r>
          </w:p>
        </w:tc>
        <w:tc>
          <w:tcPr>
            <w:tcW w:w="1926" w:type="dxa"/>
            <w:vMerge/>
          </w:tcPr>
          <w:p w14:paraId="7A066203" w14:textId="77777777" w:rsidR="00364714" w:rsidRDefault="00364714" w:rsidP="001A565B">
            <w:pPr>
              <w:spacing w:after="0" w:line="240" w:lineRule="auto"/>
              <w:rPr>
                <w:rFonts w:eastAsia="SimSun"/>
                <w:lang w:val="en-GB" w:eastAsia="zh-CN"/>
              </w:rPr>
            </w:pPr>
          </w:p>
        </w:tc>
        <w:tc>
          <w:tcPr>
            <w:tcW w:w="1673" w:type="dxa"/>
            <w:vMerge/>
          </w:tcPr>
          <w:p w14:paraId="61EB0E7D" w14:textId="77777777" w:rsidR="00364714" w:rsidRDefault="00364714" w:rsidP="001A565B">
            <w:pPr>
              <w:spacing w:after="0" w:line="240" w:lineRule="auto"/>
              <w:rPr>
                <w:rFonts w:eastAsia="SimSun"/>
                <w:lang w:val="en-GB" w:eastAsia="zh-CN"/>
              </w:rPr>
            </w:pPr>
          </w:p>
        </w:tc>
        <w:tc>
          <w:tcPr>
            <w:tcW w:w="2179" w:type="dxa"/>
            <w:vMerge/>
          </w:tcPr>
          <w:p w14:paraId="1197C5ED" w14:textId="77777777" w:rsidR="00364714" w:rsidRDefault="00364714" w:rsidP="001A565B">
            <w:pPr>
              <w:spacing w:after="0" w:line="240" w:lineRule="auto"/>
              <w:rPr>
                <w:rFonts w:eastAsia="SimSun"/>
                <w:lang w:val="en-GB" w:eastAsia="zh-CN"/>
              </w:rPr>
            </w:pPr>
          </w:p>
        </w:tc>
        <w:tc>
          <w:tcPr>
            <w:tcW w:w="1364" w:type="dxa"/>
          </w:tcPr>
          <w:p w14:paraId="0690D9E3" w14:textId="4DADEA5C" w:rsidR="00364714" w:rsidRPr="005009EB" w:rsidRDefault="007D437C" w:rsidP="001A565B">
            <w:pPr>
              <w:spacing w:after="0" w:line="240" w:lineRule="auto"/>
              <w:rPr>
                <w:rFonts w:eastAsia="SimSun"/>
                <w:color w:val="FF0000"/>
                <w:lang w:val="en-GB" w:eastAsia="zh-CN"/>
              </w:rPr>
            </w:pPr>
            <w:r>
              <w:rPr>
                <w:rFonts w:eastAsia="SimSun"/>
                <w:color w:val="FF0000"/>
                <w:lang w:val="en-GB" w:eastAsia="zh-CN"/>
              </w:rPr>
              <w:t>Floor(</w:t>
            </w:r>
            <w:r w:rsidR="00364714" w:rsidRPr="005009EB">
              <w:rPr>
                <w:rFonts w:eastAsia="SimSun"/>
                <w:color w:val="FF0000"/>
                <w:lang w:val="en-GB" w:eastAsia="zh-CN"/>
              </w:rPr>
              <w:t>N/4</w:t>
            </w:r>
            <w:r>
              <w:rPr>
                <w:rFonts w:eastAsia="SimSun"/>
                <w:color w:val="FF0000"/>
                <w:lang w:val="en-GB" w:eastAsia="zh-CN"/>
              </w:rPr>
              <w:t>)</w:t>
            </w:r>
          </w:p>
        </w:tc>
      </w:tr>
      <w:tr w:rsidR="00364714" w14:paraId="215B07B4" w14:textId="77777777" w:rsidTr="001A565B">
        <w:tc>
          <w:tcPr>
            <w:tcW w:w="1504" w:type="dxa"/>
          </w:tcPr>
          <w:p w14:paraId="67CD1C08"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4</w:t>
            </w:r>
          </w:p>
        </w:tc>
        <w:tc>
          <w:tcPr>
            <w:tcW w:w="1926" w:type="dxa"/>
            <w:vMerge w:val="restart"/>
          </w:tcPr>
          <w:p w14:paraId="42B95D4F" w14:textId="77777777" w:rsidR="00364714" w:rsidRDefault="00364714" w:rsidP="001A565B">
            <w:pPr>
              <w:spacing w:after="0" w:line="240" w:lineRule="auto"/>
              <w:rPr>
                <w:rFonts w:eastAsia="SimSun"/>
                <w:lang w:val="en-GB" w:eastAsia="zh-CN"/>
              </w:rPr>
            </w:pPr>
            <w:r>
              <w:rPr>
                <w:rFonts w:eastAsia="SimSun"/>
                <w:lang w:val="en-GB" w:eastAsia="zh-CN"/>
              </w:rPr>
              <w:t>Format 1</w:t>
            </w:r>
          </w:p>
        </w:tc>
        <w:tc>
          <w:tcPr>
            <w:tcW w:w="1673" w:type="dxa"/>
            <w:vMerge w:val="restart"/>
          </w:tcPr>
          <w:p w14:paraId="5C3D89F2" w14:textId="77777777" w:rsidR="00364714" w:rsidRDefault="00364714" w:rsidP="001A565B">
            <w:pPr>
              <w:spacing w:after="0" w:line="240" w:lineRule="auto"/>
              <w:rPr>
                <w:rFonts w:eastAsia="SimSun"/>
                <w:lang w:val="en-GB" w:eastAsia="zh-CN"/>
              </w:rPr>
            </w:pPr>
            <w:r>
              <w:rPr>
                <w:rFonts w:eastAsia="SimSun"/>
                <w:lang w:val="en-GB" w:eastAsia="zh-CN"/>
              </w:rPr>
              <w:t>4</w:t>
            </w:r>
          </w:p>
        </w:tc>
        <w:tc>
          <w:tcPr>
            <w:tcW w:w="2179" w:type="dxa"/>
            <w:vMerge w:val="restart"/>
          </w:tcPr>
          <w:p w14:paraId="3FE1F87C" w14:textId="77777777" w:rsidR="00364714" w:rsidRDefault="00364714" w:rsidP="001A565B">
            <w:pPr>
              <w:spacing w:after="0" w:line="240" w:lineRule="auto"/>
              <w:rPr>
                <w:rFonts w:eastAsia="SimSun"/>
                <w:lang w:val="en-GB" w:eastAsia="zh-CN"/>
              </w:rPr>
            </w:pPr>
            <w:r>
              <w:rPr>
                <w:rFonts w:eastAsia="SimSun"/>
                <w:lang w:val="en-GB" w:eastAsia="zh-CN"/>
              </w:rPr>
              <w:t>10</w:t>
            </w:r>
          </w:p>
        </w:tc>
        <w:tc>
          <w:tcPr>
            <w:tcW w:w="1364" w:type="dxa"/>
          </w:tcPr>
          <w:p w14:paraId="5B067247" w14:textId="77777777" w:rsidR="00364714" w:rsidRDefault="00364714" w:rsidP="001A565B">
            <w:pPr>
              <w:spacing w:after="0" w:line="240" w:lineRule="auto"/>
              <w:rPr>
                <w:rFonts w:eastAsia="SimSun"/>
                <w:lang w:val="en-GB" w:eastAsia="zh-CN"/>
              </w:rPr>
            </w:pPr>
            <w:r w:rsidRPr="00CC1E45">
              <w:rPr>
                <w:rFonts w:eastAsia="SimSun"/>
                <w:lang w:val="en-GB" w:eastAsia="zh-CN"/>
              </w:rPr>
              <w:t>0</w:t>
            </w:r>
          </w:p>
        </w:tc>
      </w:tr>
      <w:tr w:rsidR="00364714" w14:paraId="7FC28952" w14:textId="77777777" w:rsidTr="001A565B">
        <w:tc>
          <w:tcPr>
            <w:tcW w:w="1504" w:type="dxa"/>
          </w:tcPr>
          <w:p w14:paraId="3C434C2C"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5</w:t>
            </w:r>
          </w:p>
        </w:tc>
        <w:tc>
          <w:tcPr>
            <w:tcW w:w="1926" w:type="dxa"/>
            <w:vMerge/>
          </w:tcPr>
          <w:p w14:paraId="7CCE0E45" w14:textId="77777777" w:rsidR="00364714" w:rsidRDefault="00364714" w:rsidP="001A565B">
            <w:pPr>
              <w:spacing w:after="0" w:line="240" w:lineRule="auto"/>
              <w:rPr>
                <w:rFonts w:eastAsia="SimSun"/>
                <w:lang w:val="en-GB" w:eastAsia="zh-CN"/>
              </w:rPr>
            </w:pPr>
          </w:p>
        </w:tc>
        <w:tc>
          <w:tcPr>
            <w:tcW w:w="1673" w:type="dxa"/>
            <w:vMerge/>
          </w:tcPr>
          <w:p w14:paraId="0806688D" w14:textId="77777777" w:rsidR="00364714" w:rsidRDefault="00364714" w:rsidP="001A565B">
            <w:pPr>
              <w:spacing w:after="0" w:line="240" w:lineRule="auto"/>
              <w:rPr>
                <w:rFonts w:eastAsia="SimSun"/>
                <w:lang w:val="en-GB" w:eastAsia="zh-CN"/>
              </w:rPr>
            </w:pPr>
          </w:p>
        </w:tc>
        <w:tc>
          <w:tcPr>
            <w:tcW w:w="2179" w:type="dxa"/>
            <w:vMerge/>
          </w:tcPr>
          <w:p w14:paraId="78E5A9E2" w14:textId="77777777" w:rsidR="00364714" w:rsidRDefault="00364714" w:rsidP="001A565B">
            <w:pPr>
              <w:spacing w:after="0" w:line="240" w:lineRule="auto"/>
              <w:rPr>
                <w:rFonts w:eastAsia="SimSun"/>
                <w:lang w:val="en-GB" w:eastAsia="zh-CN"/>
              </w:rPr>
            </w:pPr>
          </w:p>
        </w:tc>
        <w:tc>
          <w:tcPr>
            <w:tcW w:w="1364" w:type="dxa"/>
          </w:tcPr>
          <w:p w14:paraId="1DB339F1" w14:textId="77777777" w:rsidR="00364714" w:rsidRDefault="00364714" w:rsidP="001A565B">
            <w:pPr>
              <w:spacing w:after="0" w:line="240" w:lineRule="auto"/>
              <w:rPr>
                <w:rFonts w:eastAsia="SimSun"/>
                <w:lang w:val="en-GB" w:eastAsia="zh-CN"/>
              </w:rPr>
            </w:pPr>
            <w:r w:rsidRPr="00B82AF2">
              <w:rPr>
                <w:rFonts w:eastAsia="SimSun"/>
                <w:color w:val="FF0000"/>
                <w:lang w:val="en-GB" w:eastAsia="zh-CN"/>
              </w:rPr>
              <w:t>4</w:t>
            </w:r>
          </w:p>
        </w:tc>
      </w:tr>
      <w:tr w:rsidR="00364714" w14:paraId="1D2D8477" w14:textId="77777777" w:rsidTr="001A565B">
        <w:tc>
          <w:tcPr>
            <w:tcW w:w="1504" w:type="dxa"/>
          </w:tcPr>
          <w:p w14:paraId="651B0686"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6</w:t>
            </w:r>
          </w:p>
        </w:tc>
        <w:tc>
          <w:tcPr>
            <w:tcW w:w="1926" w:type="dxa"/>
            <w:vMerge/>
          </w:tcPr>
          <w:p w14:paraId="58D626B5" w14:textId="77777777" w:rsidR="00364714" w:rsidRDefault="00364714" w:rsidP="001A565B">
            <w:pPr>
              <w:spacing w:after="0" w:line="240" w:lineRule="auto"/>
              <w:rPr>
                <w:rFonts w:eastAsia="SimSun"/>
                <w:lang w:val="en-GB" w:eastAsia="zh-CN"/>
              </w:rPr>
            </w:pPr>
          </w:p>
        </w:tc>
        <w:tc>
          <w:tcPr>
            <w:tcW w:w="1673" w:type="dxa"/>
            <w:vMerge/>
          </w:tcPr>
          <w:p w14:paraId="2A97DA67" w14:textId="77777777" w:rsidR="00364714" w:rsidRDefault="00364714" w:rsidP="001A565B">
            <w:pPr>
              <w:spacing w:after="0" w:line="240" w:lineRule="auto"/>
              <w:rPr>
                <w:rFonts w:eastAsia="SimSun"/>
                <w:lang w:val="en-GB" w:eastAsia="zh-CN"/>
              </w:rPr>
            </w:pPr>
          </w:p>
        </w:tc>
        <w:tc>
          <w:tcPr>
            <w:tcW w:w="2179" w:type="dxa"/>
            <w:vMerge/>
          </w:tcPr>
          <w:p w14:paraId="1EA2636F" w14:textId="77777777" w:rsidR="00364714" w:rsidRDefault="00364714" w:rsidP="001A565B">
            <w:pPr>
              <w:spacing w:after="0" w:line="240" w:lineRule="auto"/>
              <w:rPr>
                <w:rFonts w:eastAsia="SimSun"/>
                <w:lang w:val="en-GB" w:eastAsia="zh-CN"/>
              </w:rPr>
            </w:pPr>
          </w:p>
        </w:tc>
        <w:tc>
          <w:tcPr>
            <w:tcW w:w="1364" w:type="dxa"/>
          </w:tcPr>
          <w:p w14:paraId="56CD4DC6" w14:textId="594957FA" w:rsidR="00364714" w:rsidRDefault="00364714" w:rsidP="001A565B">
            <w:pPr>
              <w:spacing w:after="0" w:line="240" w:lineRule="auto"/>
              <w:rPr>
                <w:rFonts w:eastAsia="SimSun"/>
                <w:lang w:val="en-GB" w:eastAsia="zh-CN"/>
              </w:rPr>
            </w:pPr>
            <w:r w:rsidRPr="00B82AF2">
              <w:rPr>
                <w:rFonts w:eastAsia="SimSun"/>
                <w:color w:val="FF0000"/>
                <w:lang w:val="en-GB" w:eastAsia="zh-CN"/>
              </w:rPr>
              <w:t>8</w:t>
            </w:r>
          </w:p>
        </w:tc>
      </w:tr>
      <w:tr w:rsidR="00364714" w14:paraId="641DFDF6" w14:textId="77777777" w:rsidTr="001A565B">
        <w:tc>
          <w:tcPr>
            <w:tcW w:w="1504" w:type="dxa"/>
          </w:tcPr>
          <w:p w14:paraId="763F9368"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7</w:t>
            </w:r>
          </w:p>
        </w:tc>
        <w:tc>
          <w:tcPr>
            <w:tcW w:w="1926" w:type="dxa"/>
            <w:vMerge/>
          </w:tcPr>
          <w:p w14:paraId="0006F63F" w14:textId="77777777" w:rsidR="00364714" w:rsidRDefault="00364714" w:rsidP="001A565B">
            <w:pPr>
              <w:spacing w:after="0" w:line="240" w:lineRule="auto"/>
              <w:rPr>
                <w:rFonts w:eastAsia="SimSun"/>
                <w:lang w:val="en-GB" w:eastAsia="zh-CN"/>
              </w:rPr>
            </w:pPr>
          </w:p>
        </w:tc>
        <w:tc>
          <w:tcPr>
            <w:tcW w:w="1673" w:type="dxa"/>
            <w:vMerge/>
          </w:tcPr>
          <w:p w14:paraId="26216CEF" w14:textId="77777777" w:rsidR="00364714" w:rsidRDefault="00364714" w:rsidP="001A565B">
            <w:pPr>
              <w:spacing w:after="0" w:line="240" w:lineRule="auto"/>
              <w:rPr>
                <w:rFonts w:eastAsia="SimSun"/>
                <w:lang w:val="en-GB" w:eastAsia="zh-CN"/>
              </w:rPr>
            </w:pPr>
          </w:p>
        </w:tc>
        <w:tc>
          <w:tcPr>
            <w:tcW w:w="2179" w:type="dxa"/>
            <w:vMerge/>
          </w:tcPr>
          <w:p w14:paraId="6B5CE071" w14:textId="77777777" w:rsidR="00364714" w:rsidRDefault="00364714" w:rsidP="001A565B">
            <w:pPr>
              <w:spacing w:after="0" w:line="240" w:lineRule="auto"/>
              <w:rPr>
                <w:rFonts w:eastAsia="SimSun"/>
                <w:lang w:val="en-GB" w:eastAsia="zh-CN"/>
              </w:rPr>
            </w:pPr>
          </w:p>
        </w:tc>
        <w:tc>
          <w:tcPr>
            <w:tcW w:w="1364" w:type="dxa"/>
          </w:tcPr>
          <w:p w14:paraId="651B51CC" w14:textId="3F1CD34E" w:rsidR="00364714" w:rsidRDefault="007D437C" w:rsidP="001A565B">
            <w:pPr>
              <w:spacing w:after="0" w:line="240" w:lineRule="auto"/>
              <w:rPr>
                <w:rFonts w:eastAsia="SimSun"/>
                <w:lang w:val="en-GB" w:eastAsia="zh-CN"/>
              </w:rPr>
            </w:pPr>
            <w:r>
              <w:rPr>
                <w:rFonts w:eastAsia="SimSun"/>
                <w:color w:val="FF0000"/>
                <w:lang w:val="en-GB" w:eastAsia="zh-CN"/>
              </w:rPr>
              <w:t>Floor(</w:t>
            </w:r>
            <w:r w:rsidR="00364714" w:rsidRPr="00B82AF2">
              <w:rPr>
                <w:rFonts w:eastAsia="SimSun"/>
                <w:color w:val="FF0000"/>
                <w:lang w:val="en-GB" w:eastAsia="zh-CN"/>
              </w:rPr>
              <w:t>N/4</w:t>
            </w:r>
            <w:r>
              <w:rPr>
                <w:rFonts w:eastAsia="SimSun"/>
                <w:color w:val="FF0000"/>
                <w:lang w:val="en-GB" w:eastAsia="zh-CN"/>
              </w:rPr>
              <w:t>)</w:t>
            </w:r>
          </w:p>
        </w:tc>
      </w:tr>
      <w:tr w:rsidR="00364714" w14:paraId="1298C47C" w14:textId="77777777" w:rsidTr="001A565B">
        <w:tc>
          <w:tcPr>
            <w:tcW w:w="1504" w:type="dxa"/>
          </w:tcPr>
          <w:p w14:paraId="6DA4B40F"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8</w:t>
            </w:r>
          </w:p>
        </w:tc>
        <w:tc>
          <w:tcPr>
            <w:tcW w:w="1926" w:type="dxa"/>
            <w:vMerge w:val="restart"/>
          </w:tcPr>
          <w:p w14:paraId="629CA0A7" w14:textId="77777777" w:rsidR="00364714" w:rsidRDefault="00364714" w:rsidP="001A565B">
            <w:pPr>
              <w:spacing w:after="0" w:line="240" w:lineRule="auto"/>
              <w:rPr>
                <w:rFonts w:eastAsia="SimSun"/>
                <w:lang w:val="en-GB" w:eastAsia="zh-CN"/>
              </w:rPr>
            </w:pPr>
            <w:r>
              <w:rPr>
                <w:rFonts w:eastAsia="SimSun"/>
                <w:lang w:val="en-GB" w:eastAsia="zh-CN"/>
              </w:rPr>
              <w:t>Format 1</w:t>
            </w:r>
          </w:p>
        </w:tc>
        <w:tc>
          <w:tcPr>
            <w:tcW w:w="1673" w:type="dxa"/>
            <w:vMerge w:val="restart"/>
          </w:tcPr>
          <w:p w14:paraId="2DCC1497" w14:textId="77777777" w:rsidR="00364714" w:rsidRDefault="00364714" w:rsidP="001A565B">
            <w:pPr>
              <w:spacing w:after="0" w:line="240" w:lineRule="auto"/>
              <w:rPr>
                <w:rFonts w:eastAsia="SimSun"/>
                <w:lang w:val="en-GB" w:eastAsia="zh-CN"/>
              </w:rPr>
            </w:pPr>
            <w:r>
              <w:rPr>
                <w:rFonts w:eastAsia="SimSun"/>
                <w:lang w:val="en-GB" w:eastAsia="zh-CN"/>
              </w:rPr>
              <w:t>10</w:t>
            </w:r>
          </w:p>
        </w:tc>
        <w:tc>
          <w:tcPr>
            <w:tcW w:w="2179" w:type="dxa"/>
            <w:vMerge w:val="restart"/>
          </w:tcPr>
          <w:p w14:paraId="093EAA3E" w14:textId="77777777" w:rsidR="00364714" w:rsidRPr="00CC1E45" w:rsidRDefault="00364714" w:rsidP="001A565B">
            <w:pPr>
              <w:spacing w:after="0" w:line="240" w:lineRule="auto"/>
              <w:rPr>
                <w:rFonts w:eastAsia="SimSun"/>
                <w:lang w:val="en-GB" w:eastAsia="zh-CN"/>
              </w:rPr>
            </w:pPr>
            <w:r w:rsidRPr="00CC1E45">
              <w:rPr>
                <w:rFonts w:eastAsia="SimSun"/>
                <w:lang w:val="en-GB" w:eastAsia="zh-CN"/>
              </w:rPr>
              <w:t>4</w:t>
            </w:r>
          </w:p>
        </w:tc>
        <w:tc>
          <w:tcPr>
            <w:tcW w:w="1364" w:type="dxa"/>
          </w:tcPr>
          <w:p w14:paraId="4415C7A4" w14:textId="77777777" w:rsidR="00364714" w:rsidRPr="00CC1E45" w:rsidRDefault="00364714" w:rsidP="001A565B">
            <w:pPr>
              <w:spacing w:after="0" w:line="240" w:lineRule="auto"/>
              <w:rPr>
                <w:rFonts w:eastAsia="SimSun"/>
                <w:lang w:val="en-GB" w:eastAsia="zh-CN"/>
              </w:rPr>
            </w:pPr>
            <w:r w:rsidRPr="00CC1E45">
              <w:rPr>
                <w:rFonts w:eastAsia="SimSun"/>
                <w:lang w:val="en-GB" w:eastAsia="zh-CN"/>
              </w:rPr>
              <w:t>0</w:t>
            </w:r>
          </w:p>
        </w:tc>
      </w:tr>
      <w:tr w:rsidR="00364714" w14:paraId="0E37D391" w14:textId="77777777" w:rsidTr="001A565B">
        <w:tc>
          <w:tcPr>
            <w:tcW w:w="1504" w:type="dxa"/>
          </w:tcPr>
          <w:p w14:paraId="09B67DBA"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9</w:t>
            </w:r>
          </w:p>
        </w:tc>
        <w:tc>
          <w:tcPr>
            <w:tcW w:w="1926" w:type="dxa"/>
            <w:vMerge/>
          </w:tcPr>
          <w:p w14:paraId="3901F048" w14:textId="77777777" w:rsidR="00364714" w:rsidRDefault="00364714" w:rsidP="001A565B">
            <w:pPr>
              <w:spacing w:after="0" w:line="240" w:lineRule="auto"/>
              <w:rPr>
                <w:rFonts w:eastAsia="SimSun"/>
                <w:lang w:val="en-GB" w:eastAsia="zh-CN"/>
              </w:rPr>
            </w:pPr>
          </w:p>
        </w:tc>
        <w:tc>
          <w:tcPr>
            <w:tcW w:w="1673" w:type="dxa"/>
            <w:vMerge/>
          </w:tcPr>
          <w:p w14:paraId="1A6BDE57" w14:textId="77777777" w:rsidR="00364714" w:rsidRDefault="00364714" w:rsidP="001A565B">
            <w:pPr>
              <w:spacing w:after="0" w:line="240" w:lineRule="auto"/>
              <w:rPr>
                <w:rFonts w:eastAsia="SimSun"/>
                <w:lang w:val="en-GB" w:eastAsia="zh-CN"/>
              </w:rPr>
            </w:pPr>
          </w:p>
        </w:tc>
        <w:tc>
          <w:tcPr>
            <w:tcW w:w="2179" w:type="dxa"/>
            <w:vMerge/>
          </w:tcPr>
          <w:p w14:paraId="373D5D76" w14:textId="77777777" w:rsidR="00364714" w:rsidRDefault="00364714" w:rsidP="001A565B">
            <w:pPr>
              <w:spacing w:after="0" w:line="240" w:lineRule="auto"/>
              <w:rPr>
                <w:rFonts w:eastAsia="SimSun"/>
                <w:lang w:val="en-GB" w:eastAsia="zh-CN"/>
              </w:rPr>
            </w:pPr>
          </w:p>
        </w:tc>
        <w:tc>
          <w:tcPr>
            <w:tcW w:w="1364" w:type="dxa"/>
          </w:tcPr>
          <w:p w14:paraId="48375800" w14:textId="77777777" w:rsidR="00364714" w:rsidRDefault="00364714" w:rsidP="001A565B">
            <w:pPr>
              <w:spacing w:after="0" w:line="240" w:lineRule="auto"/>
              <w:rPr>
                <w:rFonts w:eastAsia="SimSun"/>
                <w:lang w:val="en-GB" w:eastAsia="zh-CN"/>
              </w:rPr>
            </w:pPr>
            <w:r w:rsidRPr="00B82AF2">
              <w:rPr>
                <w:rFonts w:eastAsia="SimSun"/>
                <w:color w:val="FF0000"/>
                <w:lang w:val="en-GB" w:eastAsia="zh-CN"/>
              </w:rPr>
              <w:t>4</w:t>
            </w:r>
          </w:p>
        </w:tc>
      </w:tr>
      <w:tr w:rsidR="00364714" w14:paraId="515579CB" w14:textId="77777777" w:rsidTr="001A565B">
        <w:tc>
          <w:tcPr>
            <w:tcW w:w="1504" w:type="dxa"/>
          </w:tcPr>
          <w:p w14:paraId="0EBC13CE"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10</w:t>
            </w:r>
          </w:p>
        </w:tc>
        <w:tc>
          <w:tcPr>
            <w:tcW w:w="1926" w:type="dxa"/>
            <w:vMerge/>
          </w:tcPr>
          <w:p w14:paraId="60508D2B" w14:textId="77777777" w:rsidR="00364714" w:rsidRDefault="00364714" w:rsidP="001A565B">
            <w:pPr>
              <w:spacing w:after="0" w:line="240" w:lineRule="auto"/>
              <w:rPr>
                <w:rFonts w:eastAsia="SimSun"/>
                <w:lang w:val="en-GB" w:eastAsia="zh-CN"/>
              </w:rPr>
            </w:pPr>
          </w:p>
        </w:tc>
        <w:tc>
          <w:tcPr>
            <w:tcW w:w="1673" w:type="dxa"/>
            <w:vMerge/>
          </w:tcPr>
          <w:p w14:paraId="0D448177" w14:textId="77777777" w:rsidR="00364714" w:rsidRDefault="00364714" w:rsidP="001A565B">
            <w:pPr>
              <w:spacing w:after="0" w:line="240" w:lineRule="auto"/>
              <w:rPr>
                <w:rFonts w:eastAsia="SimSun"/>
                <w:lang w:val="en-GB" w:eastAsia="zh-CN"/>
              </w:rPr>
            </w:pPr>
          </w:p>
        </w:tc>
        <w:tc>
          <w:tcPr>
            <w:tcW w:w="2179" w:type="dxa"/>
            <w:vMerge/>
          </w:tcPr>
          <w:p w14:paraId="182779B7" w14:textId="77777777" w:rsidR="00364714" w:rsidRDefault="00364714" w:rsidP="001A565B">
            <w:pPr>
              <w:spacing w:after="0" w:line="240" w:lineRule="auto"/>
              <w:rPr>
                <w:rFonts w:eastAsia="SimSun"/>
                <w:lang w:val="en-GB" w:eastAsia="zh-CN"/>
              </w:rPr>
            </w:pPr>
          </w:p>
        </w:tc>
        <w:tc>
          <w:tcPr>
            <w:tcW w:w="1364" w:type="dxa"/>
          </w:tcPr>
          <w:p w14:paraId="3D751FE5" w14:textId="5CBD23FB" w:rsidR="00364714" w:rsidRDefault="00364714" w:rsidP="001A565B">
            <w:pPr>
              <w:spacing w:after="0" w:line="240" w:lineRule="auto"/>
              <w:rPr>
                <w:rFonts w:eastAsia="SimSun"/>
                <w:lang w:val="en-GB" w:eastAsia="zh-CN"/>
              </w:rPr>
            </w:pPr>
            <w:r w:rsidRPr="00B82AF2">
              <w:rPr>
                <w:rFonts w:eastAsia="SimSun"/>
                <w:color w:val="FF0000"/>
                <w:lang w:val="en-GB" w:eastAsia="zh-CN"/>
              </w:rPr>
              <w:t>8</w:t>
            </w:r>
          </w:p>
        </w:tc>
      </w:tr>
      <w:tr w:rsidR="00364714" w14:paraId="0C731F5B" w14:textId="77777777" w:rsidTr="001A565B">
        <w:tc>
          <w:tcPr>
            <w:tcW w:w="1504" w:type="dxa"/>
          </w:tcPr>
          <w:p w14:paraId="572E4646"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11</w:t>
            </w:r>
          </w:p>
        </w:tc>
        <w:tc>
          <w:tcPr>
            <w:tcW w:w="1926" w:type="dxa"/>
            <w:vMerge/>
          </w:tcPr>
          <w:p w14:paraId="254AC9FE" w14:textId="77777777" w:rsidR="00364714" w:rsidRDefault="00364714" w:rsidP="001A565B">
            <w:pPr>
              <w:spacing w:after="0" w:line="240" w:lineRule="auto"/>
              <w:rPr>
                <w:rFonts w:eastAsia="SimSun"/>
                <w:lang w:val="en-GB" w:eastAsia="zh-CN"/>
              </w:rPr>
            </w:pPr>
          </w:p>
        </w:tc>
        <w:tc>
          <w:tcPr>
            <w:tcW w:w="1673" w:type="dxa"/>
            <w:vMerge/>
          </w:tcPr>
          <w:p w14:paraId="4133D197" w14:textId="77777777" w:rsidR="00364714" w:rsidRDefault="00364714" w:rsidP="001A565B">
            <w:pPr>
              <w:spacing w:after="0" w:line="240" w:lineRule="auto"/>
              <w:rPr>
                <w:rFonts w:eastAsia="SimSun"/>
                <w:lang w:val="en-GB" w:eastAsia="zh-CN"/>
              </w:rPr>
            </w:pPr>
          </w:p>
        </w:tc>
        <w:tc>
          <w:tcPr>
            <w:tcW w:w="2179" w:type="dxa"/>
            <w:vMerge/>
          </w:tcPr>
          <w:p w14:paraId="7BFC7028" w14:textId="77777777" w:rsidR="00364714" w:rsidRDefault="00364714" w:rsidP="001A565B">
            <w:pPr>
              <w:spacing w:after="0" w:line="240" w:lineRule="auto"/>
              <w:rPr>
                <w:rFonts w:eastAsia="SimSun"/>
                <w:lang w:val="en-GB" w:eastAsia="zh-CN"/>
              </w:rPr>
            </w:pPr>
          </w:p>
        </w:tc>
        <w:tc>
          <w:tcPr>
            <w:tcW w:w="1364" w:type="dxa"/>
          </w:tcPr>
          <w:p w14:paraId="1E67BAB9" w14:textId="5A13192B" w:rsidR="00364714" w:rsidRDefault="007D437C" w:rsidP="001A565B">
            <w:pPr>
              <w:spacing w:after="0" w:line="240" w:lineRule="auto"/>
              <w:rPr>
                <w:rFonts w:eastAsia="SimSun"/>
                <w:lang w:val="en-GB" w:eastAsia="zh-CN"/>
              </w:rPr>
            </w:pPr>
            <w:r>
              <w:rPr>
                <w:rFonts w:eastAsia="SimSun"/>
                <w:color w:val="FF0000"/>
                <w:lang w:val="en-GB" w:eastAsia="zh-CN"/>
              </w:rPr>
              <w:t>Floor(</w:t>
            </w:r>
            <w:r w:rsidR="00364714" w:rsidRPr="00B82AF2">
              <w:rPr>
                <w:rFonts w:eastAsia="SimSun"/>
                <w:color w:val="FF0000"/>
                <w:lang w:val="en-GB" w:eastAsia="zh-CN"/>
              </w:rPr>
              <w:t>N/4</w:t>
            </w:r>
            <w:r>
              <w:rPr>
                <w:rFonts w:eastAsia="SimSun"/>
                <w:color w:val="FF0000"/>
                <w:lang w:val="en-GB" w:eastAsia="zh-CN"/>
              </w:rPr>
              <w:t>)</w:t>
            </w:r>
          </w:p>
        </w:tc>
      </w:tr>
      <w:tr w:rsidR="00364714" w14:paraId="363E5AD4" w14:textId="77777777" w:rsidTr="001A565B">
        <w:tc>
          <w:tcPr>
            <w:tcW w:w="1504" w:type="dxa"/>
          </w:tcPr>
          <w:p w14:paraId="378698DC"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12</w:t>
            </w:r>
          </w:p>
        </w:tc>
        <w:tc>
          <w:tcPr>
            <w:tcW w:w="1926" w:type="dxa"/>
            <w:vMerge w:val="restart"/>
          </w:tcPr>
          <w:p w14:paraId="41A30F9B" w14:textId="77777777" w:rsidR="00364714" w:rsidRDefault="00364714" w:rsidP="001A565B">
            <w:pPr>
              <w:spacing w:after="0" w:line="240" w:lineRule="auto"/>
              <w:rPr>
                <w:rFonts w:eastAsia="SimSun"/>
                <w:lang w:val="en-GB" w:eastAsia="zh-CN"/>
              </w:rPr>
            </w:pPr>
            <w:r>
              <w:rPr>
                <w:rFonts w:eastAsia="SimSun"/>
                <w:lang w:val="en-GB" w:eastAsia="zh-CN"/>
              </w:rPr>
              <w:t>Format 0</w:t>
            </w:r>
          </w:p>
        </w:tc>
        <w:tc>
          <w:tcPr>
            <w:tcW w:w="1673" w:type="dxa"/>
            <w:vMerge w:val="restart"/>
          </w:tcPr>
          <w:p w14:paraId="279A856D" w14:textId="77777777" w:rsidR="00364714" w:rsidRDefault="00364714" w:rsidP="001A565B">
            <w:pPr>
              <w:spacing w:after="0" w:line="240" w:lineRule="auto"/>
              <w:rPr>
                <w:rFonts w:eastAsia="SimSun"/>
                <w:lang w:val="en-GB" w:eastAsia="zh-CN"/>
              </w:rPr>
            </w:pPr>
            <w:r>
              <w:rPr>
                <w:rFonts w:eastAsia="SimSun"/>
                <w:lang w:val="en-GB" w:eastAsia="zh-CN"/>
              </w:rPr>
              <w:t>12</w:t>
            </w:r>
          </w:p>
        </w:tc>
        <w:tc>
          <w:tcPr>
            <w:tcW w:w="2179" w:type="dxa"/>
            <w:vMerge w:val="restart"/>
          </w:tcPr>
          <w:p w14:paraId="6DFD7173" w14:textId="77777777" w:rsidR="00364714" w:rsidRDefault="00364714" w:rsidP="001A565B">
            <w:pPr>
              <w:spacing w:after="0" w:line="240" w:lineRule="auto"/>
              <w:rPr>
                <w:rFonts w:eastAsia="SimSun"/>
                <w:lang w:val="en-GB" w:eastAsia="zh-CN"/>
              </w:rPr>
            </w:pPr>
            <w:r>
              <w:rPr>
                <w:rFonts w:eastAsia="SimSun"/>
                <w:lang w:val="en-GB" w:eastAsia="zh-CN"/>
              </w:rPr>
              <w:t>2</w:t>
            </w:r>
          </w:p>
        </w:tc>
        <w:tc>
          <w:tcPr>
            <w:tcW w:w="1364" w:type="dxa"/>
          </w:tcPr>
          <w:p w14:paraId="2EF6343A" w14:textId="77777777" w:rsidR="00364714" w:rsidRDefault="00364714" w:rsidP="001A565B">
            <w:pPr>
              <w:spacing w:after="0" w:line="240" w:lineRule="auto"/>
              <w:rPr>
                <w:rFonts w:eastAsia="SimSun"/>
                <w:lang w:val="en-GB" w:eastAsia="zh-CN"/>
              </w:rPr>
            </w:pPr>
            <w:r w:rsidRPr="00CC1E45">
              <w:rPr>
                <w:rFonts w:eastAsia="SimSun"/>
                <w:lang w:val="en-GB" w:eastAsia="zh-CN"/>
              </w:rPr>
              <w:t>0</w:t>
            </w:r>
          </w:p>
        </w:tc>
      </w:tr>
      <w:tr w:rsidR="00364714" w14:paraId="235D039B" w14:textId="77777777" w:rsidTr="001A565B">
        <w:tc>
          <w:tcPr>
            <w:tcW w:w="1504" w:type="dxa"/>
          </w:tcPr>
          <w:p w14:paraId="112F54FB"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lastRenderedPageBreak/>
              <w:t>13</w:t>
            </w:r>
          </w:p>
        </w:tc>
        <w:tc>
          <w:tcPr>
            <w:tcW w:w="1926" w:type="dxa"/>
            <w:vMerge/>
          </w:tcPr>
          <w:p w14:paraId="5FDBCC1E" w14:textId="77777777" w:rsidR="00364714" w:rsidRDefault="00364714" w:rsidP="001A565B">
            <w:pPr>
              <w:spacing w:after="0" w:line="240" w:lineRule="auto"/>
              <w:rPr>
                <w:rFonts w:eastAsia="SimSun"/>
                <w:lang w:val="en-GB" w:eastAsia="zh-CN"/>
              </w:rPr>
            </w:pPr>
          </w:p>
        </w:tc>
        <w:tc>
          <w:tcPr>
            <w:tcW w:w="1673" w:type="dxa"/>
            <w:vMerge/>
          </w:tcPr>
          <w:p w14:paraId="0E3277D0" w14:textId="77777777" w:rsidR="00364714" w:rsidRDefault="00364714" w:rsidP="001A565B">
            <w:pPr>
              <w:spacing w:after="0" w:line="240" w:lineRule="auto"/>
              <w:rPr>
                <w:rFonts w:eastAsia="SimSun"/>
                <w:lang w:val="en-GB" w:eastAsia="zh-CN"/>
              </w:rPr>
            </w:pPr>
          </w:p>
        </w:tc>
        <w:tc>
          <w:tcPr>
            <w:tcW w:w="2179" w:type="dxa"/>
            <w:vMerge/>
          </w:tcPr>
          <w:p w14:paraId="412B2308" w14:textId="77777777" w:rsidR="00364714" w:rsidRDefault="00364714" w:rsidP="001A565B">
            <w:pPr>
              <w:spacing w:after="0" w:line="240" w:lineRule="auto"/>
              <w:rPr>
                <w:rFonts w:eastAsia="SimSun"/>
                <w:lang w:val="en-GB" w:eastAsia="zh-CN"/>
              </w:rPr>
            </w:pPr>
          </w:p>
        </w:tc>
        <w:tc>
          <w:tcPr>
            <w:tcW w:w="1364" w:type="dxa"/>
          </w:tcPr>
          <w:p w14:paraId="2EEBB3C9" w14:textId="77777777" w:rsidR="00364714" w:rsidRDefault="00364714" w:rsidP="001A565B">
            <w:pPr>
              <w:spacing w:after="0" w:line="240" w:lineRule="auto"/>
              <w:rPr>
                <w:rFonts w:eastAsia="SimSun"/>
                <w:lang w:val="en-GB" w:eastAsia="zh-CN"/>
              </w:rPr>
            </w:pPr>
            <w:r w:rsidRPr="00B82AF2">
              <w:rPr>
                <w:rFonts w:eastAsia="SimSun"/>
                <w:color w:val="FF0000"/>
                <w:lang w:val="en-GB" w:eastAsia="zh-CN"/>
              </w:rPr>
              <w:t>4</w:t>
            </w:r>
          </w:p>
        </w:tc>
      </w:tr>
      <w:tr w:rsidR="00364714" w14:paraId="53B1203C" w14:textId="77777777" w:rsidTr="001A565B">
        <w:tc>
          <w:tcPr>
            <w:tcW w:w="1504" w:type="dxa"/>
          </w:tcPr>
          <w:p w14:paraId="42602621"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14</w:t>
            </w:r>
          </w:p>
        </w:tc>
        <w:tc>
          <w:tcPr>
            <w:tcW w:w="1926" w:type="dxa"/>
            <w:vMerge/>
          </w:tcPr>
          <w:p w14:paraId="7DA38B23" w14:textId="77777777" w:rsidR="00364714" w:rsidRDefault="00364714" w:rsidP="001A565B">
            <w:pPr>
              <w:spacing w:after="0" w:line="240" w:lineRule="auto"/>
              <w:rPr>
                <w:rFonts w:eastAsia="SimSun"/>
                <w:lang w:val="en-GB" w:eastAsia="zh-CN"/>
              </w:rPr>
            </w:pPr>
          </w:p>
        </w:tc>
        <w:tc>
          <w:tcPr>
            <w:tcW w:w="1673" w:type="dxa"/>
            <w:vMerge/>
          </w:tcPr>
          <w:p w14:paraId="061DC50A" w14:textId="77777777" w:rsidR="00364714" w:rsidRDefault="00364714" w:rsidP="001A565B">
            <w:pPr>
              <w:spacing w:after="0" w:line="240" w:lineRule="auto"/>
              <w:rPr>
                <w:rFonts w:eastAsia="SimSun"/>
                <w:lang w:val="en-GB" w:eastAsia="zh-CN"/>
              </w:rPr>
            </w:pPr>
          </w:p>
        </w:tc>
        <w:tc>
          <w:tcPr>
            <w:tcW w:w="2179" w:type="dxa"/>
            <w:vMerge/>
          </w:tcPr>
          <w:p w14:paraId="3F1CC5E8" w14:textId="77777777" w:rsidR="00364714" w:rsidRDefault="00364714" w:rsidP="001A565B">
            <w:pPr>
              <w:spacing w:after="0" w:line="240" w:lineRule="auto"/>
              <w:rPr>
                <w:rFonts w:eastAsia="SimSun"/>
                <w:lang w:val="en-GB" w:eastAsia="zh-CN"/>
              </w:rPr>
            </w:pPr>
          </w:p>
        </w:tc>
        <w:tc>
          <w:tcPr>
            <w:tcW w:w="1364" w:type="dxa"/>
          </w:tcPr>
          <w:p w14:paraId="4DE134BD" w14:textId="695D6491" w:rsidR="00364714" w:rsidRDefault="00364714" w:rsidP="001A565B">
            <w:pPr>
              <w:spacing w:after="0" w:line="240" w:lineRule="auto"/>
              <w:rPr>
                <w:rFonts w:eastAsia="SimSun"/>
                <w:lang w:val="en-GB" w:eastAsia="zh-CN"/>
              </w:rPr>
            </w:pPr>
            <w:r w:rsidRPr="00B82AF2">
              <w:rPr>
                <w:rFonts w:eastAsia="SimSun"/>
                <w:color w:val="FF0000"/>
                <w:lang w:val="en-GB" w:eastAsia="zh-CN"/>
              </w:rPr>
              <w:t>8</w:t>
            </w:r>
          </w:p>
        </w:tc>
      </w:tr>
      <w:tr w:rsidR="00364714" w14:paraId="3F0B452F" w14:textId="77777777" w:rsidTr="001A565B">
        <w:tc>
          <w:tcPr>
            <w:tcW w:w="1504" w:type="dxa"/>
          </w:tcPr>
          <w:p w14:paraId="4D2E7503"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15</w:t>
            </w:r>
          </w:p>
        </w:tc>
        <w:tc>
          <w:tcPr>
            <w:tcW w:w="1926" w:type="dxa"/>
            <w:vMerge/>
          </w:tcPr>
          <w:p w14:paraId="0A4BDE6B" w14:textId="77777777" w:rsidR="00364714" w:rsidRDefault="00364714" w:rsidP="001A565B">
            <w:pPr>
              <w:spacing w:after="0" w:line="240" w:lineRule="auto"/>
              <w:rPr>
                <w:rFonts w:eastAsia="SimSun"/>
                <w:lang w:val="en-GB" w:eastAsia="zh-CN"/>
              </w:rPr>
            </w:pPr>
          </w:p>
        </w:tc>
        <w:tc>
          <w:tcPr>
            <w:tcW w:w="1673" w:type="dxa"/>
            <w:vMerge/>
          </w:tcPr>
          <w:p w14:paraId="1BA058AF" w14:textId="77777777" w:rsidR="00364714" w:rsidRDefault="00364714" w:rsidP="001A565B">
            <w:pPr>
              <w:spacing w:after="0" w:line="240" w:lineRule="auto"/>
              <w:rPr>
                <w:rFonts w:eastAsia="SimSun"/>
                <w:lang w:val="en-GB" w:eastAsia="zh-CN"/>
              </w:rPr>
            </w:pPr>
          </w:p>
        </w:tc>
        <w:tc>
          <w:tcPr>
            <w:tcW w:w="2179" w:type="dxa"/>
            <w:vMerge/>
          </w:tcPr>
          <w:p w14:paraId="7176F2AF" w14:textId="77777777" w:rsidR="00364714" w:rsidRDefault="00364714" w:rsidP="001A565B">
            <w:pPr>
              <w:spacing w:after="0" w:line="240" w:lineRule="auto"/>
              <w:rPr>
                <w:rFonts w:eastAsia="SimSun"/>
                <w:lang w:val="en-GB" w:eastAsia="zh-CN"/>
              </w:rPr>
            </w:pPr>
          </w:p>
        </w:tc>
        <w:tc>
          <w:tcPr>
            <w:tcW w:w="1364" w:type="dxa"/>
          </w:tcPr>
          <w:p w14:paraId="7B491DDB" w14:textId="42AF3CCA" w:rsidR="00364714" w:rsidRDefault="007D437C" w:rsidP="001A565B">
            <w:pPr>
              <w:spacing w:after="0" w:line="240" w:lineRule="auto"/>
              <w:rPr>
                <w:rFonts w:eastAsia="SimSun"/>
                <w:lang w:val="en-GB" w:eastAsia="zh-CN"/>
              </w:rPr>
            </w:pPr>
            <w:r>
              <w:rPr>
                <w:rFonts w:eastAsia="SimSun"/>
                <w:color w:val="FF0000"/>
                <w:lang w:val="en-GB" w:eastAsia="zh-CN"/>
              </w:rPr>
              <w:t>Floor(</w:t>
            </w:r>
            <w:r w:rsidR="00364714" w:rsidRPr="00B82AF2">
              <w:rPr>
                <w:rFonts w:eastAsia="SimSun"/>
                <w:color w:val="FF0000"/>
                <w:lang w:val="en-GB" w:eastAsia="zh-CN"/>
              </w:rPr>
              <w:t>N/4</w:t>
            </w:r>
            <w:r>
              <w:rPr>
                <w:rFonts w:eastAsia="SimSun"/>
                <w:color w:val="FF0000"/>
                <w:lang w:val="en-GB" w:eastAsia="zh-CN"/>
              </w:rPr>
              <w:t>)</w:t>
            </w:r>
          </w:p>
        </w:tc>
      </w:tr>
    </w:tbl>
    <w:p w14:paraId="2E69E1D5" w14:textId="77777777" w:rsidR="00364714" w:rsidRDefault="00364714" w:rsidP="00364714">
      <w:pPr>
        <w:spacing w:after="0" w:line="240" w:lineRule="auto"/>
        <w:rPr>
          <w:rFonts w:eastAsia="SimSun"/>
          <w:lang w:val="en-GB" w:eastAsia="zh-CN"/>
        </w:rPr>
      </w:pPr>
    </w:p>
    <w:p w14:paraId="2F098657" w14:textId="77777777" w:rsidR="00364714" w:rsidRPr="00813866" w:rsidRDefault="00364714" w:rsidP="004C6D1C">
      <w:pPr>
        <w:numPr>
          <w:ilvl w:val="1"/>
          <w:numId w:val="20"/>
        </w:numPr>
        <w:spacing w:after="0" w:line="240" w:lineRule="auto"/>
        <w:ind w:left="840"/>
        <w:rPr>
          <w:rFonts w:ascii="Yu Mincho" w:eastAsia="Yu Mincho" w:hAnsi="Yu Mincho"/>
          <w:sz w:val="21"/>
          <w:szCs w:val="21"/>
          <w:lang w:val="en-GB" w:eastAsia="ja-JP"/>
        </w:rPr>
      </w:pPr>
      <w:r>
        <w:rPr>
          <w:rFonts w:eastAsia="SimSun"/>
          <w:sz w:val="21"/>
          <w:szCs w:val="21"/>
          <w:lang w:val="en-GB" w:eastAsia="zh-CN"/>
        </w:rPr>
        <w:t xml:space="preserve">4 </w:t>
      </w:r>
      <w:r w:rsidRPr="00813866">
        <w:rPr>
          <w:rFonts w:eastAsia="SimSun"/>
          <w:sz w:val="21"/>
          <w:szCs w:val="21"/>
          <w:lang w:val="en-GB" w:eastAsia="zh-CN"/>
        </w:rPr>
        <w:t>UE-specific PRB offset and initial cyclic shift are determined for each cell by following table, where</w:t>
      </w:r>
    </w:p>
    <w:p w14:paraId="1B7388E8" w14:textId="77777777" w:rsidR="00364714" w:rsidRPr="00813866" w:rsidRDefault="00364714" w:rsidP="004C6D1C">
      <w:pPr>
        <w:numPr>
          <w:ilvl w:val="2"/>
          <w:numId w:val="18"/>
        </w:numPr>
        <w:spacing w:after="0" w:line="240" w:lineRule="auto"/>
        <w:rPr>
          <w:rFonts w:eastAsia="Yu Mincho"/>
          <w:lang w:val="en-GB" w:eastAsia="ja-JP"/>
        </w:rPr>
      </w:pPr>
      <w:r w:rsidRPr="00813866">
        <w:rPr>
          <w:rFonts w:eastAsia="SimSun"/>
          <w:sz w:val="21"/>
          <w:szCs w:val="21"/>
          <w:lang w:val="en-GB" w:eastAsia="zh-CN"/>
        </w:rPr>
        <w:t xml:space="preserve">r = {0, 1} is </w:t>
      </w:r>
      <w:r>
        <w:rPr>
          <w:rFonts w:eastAsia="SimSun"/>
          <w:szCs w:val="20"/>
          <w:lang w:eastAsia="zh-CN"/>
        </w:rPr>
        <w:t>the</w:t>
      </w:r>
      <w:r w:rsidRPr="00813866">
        <w:rPr>
          <w:rFonts w:eastAsia="SimSun"/>
          <w:sz w:val="21"/>
          <w:szCs w:val="21"/>
          <w:lang w:val="en-GB" w:eastAsia="zh-CN"/>
        </w:rPr>
        <w:t xml:space="preserve"> implicit value</w:t>
      </w:r>
      <w:r w:rsidRPr="00813866">
        <w:rPr>
          <w:rFonts w:ascii="Yu Mincho" w:eastAsia="Yu Mincho" w:hAnsi="Yu Mincho" w:hint="eastAsia"/>
          <w:sz w:val="21"/>
          <w:szCs w:val="21"/>
          <w:lang w:val="en-GB" w:eastAsia="ja-JP"/>
        </w:rPr>
        <w:t xml:space="preserve"> </w:t>
      </w:r>
    </w:p>
    <w:p w14:paraId="3A57E2D4" w14:textId="77777777" w:rsidR="00364714" w:rsidRPr="00813866" w:rsidRDefault="00364714" w:rsidP="004C6D1C">
      <w:pPr>
        <w:numPr>
          <w:ilvl w:val="2"/>
          <w:numId w:val="18"/>
        </w:numPr>
        <w:spacing w:after="0" w:line="240" w:lineRule="auto"/>
        <w:rPr>
          <w:rFonts w:eastAsia="Yu Mincho"/>
          <w:lang w:val="en-GB" w:eastAsia="ja-JP"/>
        </w:rPr>
      </w:pPr>
      <w:r w:rsidRPr="00813866">
        <w:rPr>
          <w:rFonts w:eastAsia="Yu Mincho"/>
          <w:lang w:val="en-GB" w:eastAsia="ja-JP"/>
        </w:rPr>
        <w:t>Hopping direction = 1 implies the PRB indices of 1</w:t>
      </w:r>
      <w:r w:rsidRPr="00813866">
        <w:rPr>
          <w:rFonts w:eastAsia="Yu Mincho"/>
          <w:vertAlign w:val="superscript"/>
          <w:lang w:val="en-GB" w:eastAsia="ja-JP"/>
        </w:rPr>
        <w:t>st</w:t>
      </w:r>
      <w:r w:rsidRPr="00813866">
        <w:rPr>
          <w:rFonts w:eastAsia="Yu Mincho"/>
          <w:lang w:val="en-GB" w:eastAsia="ja-JP"/>
        </w:rPr>
        <w:t xml:space="preserve"> and 2</w:t>
      </w:r>
      <w:r w:rsidRPr="00813866">
        <w:rPr>
          <w:rFonts w:eastAsia="Yu Mincho"/>
          <w:vertAlign w:val="superscript"/>
          <w:lang w:val="en-GB" w:eastAsia="ja-JP"/>
        </w:rPr>
        <w:t>nd</w:t>
      </w:r>
      <w:r w:rsidRPr="00813866">
        <w:rPr>
          <w:rFonts w:eastAsia="Yu Mincho"/>
          <w:lang w:val="en-GB" w:eastAsia="ja-JP"/>
        </w:rPr>
        <w:t xml:space="preserve"> hops are X and (N-1)</w:t>
      </w:r>
      <w:r w:rsidRPr="00813866">
        <w:rPr>
          <w:rFonts w:eastAsia="Yu Mincho"/>
          <w:vertAlign w:val="subscript"/>
          <w:lang w:val="en-GB" w:eastAsia="ja-JP"/>
        </w:rPr>
        <w:t xml:space="preserve"> </w:t>
      </w:r>
      <w:r w:rsidRPr="00813866">
        <w:rPr>
          <w:rFonts w:eastAsia="Yu Mincho"/>
          <w:lang w:val="en-GB" w:eastAsia="ja-JP"/>
        </w:rPr>
        <w:t>– X, respectively.</w:t>
      </w:r>
    </w:p>
    <w:p w14:paraId="58A5C1D8" w14:textId="77777777" w:rsidR="00364714" w:rsidRPr="00813866" w:rsidRDefault="00364714" w:rsidP="004C6D1C">
      <w:pPr>
        <w:numPr>
          <w:ilvl w:val="2"/>
          <w:numId w:val="19"/>
        </w:numPr>
        <w:spacing w:after="0" w:line="240" w:lineRule="auto"/>
        <w:rPr>
          <w:rFonts w:eastAsia="Yu Mincho"/>
          <w:lang w:val="en-GB" w:eastAsia="ja-JP"/>
        </w:rPr>
      </w:pPr>
      <w:r w:rsidRPr="00813866">
        <w:rPr>
          <w:rFonts w:eastAsia="Yu Mincho"/>
          <w:lang w:val="en-GB" w:eastAsia="ja-JP"/>
        </w:rPr>
        <w:t>Hopping direction=2 implies the PRB indices of 1</w:t>
      </w:r>
      <w:r w:rsidRPr="00813866">
        <w:rPr>
          <w:rFonts w:eastAsia="Yu Mincho"/>
          <w:vertAlign w:val="superscript"/>
          <w:lang w:val="en-GB" w:eastAsia="ja-JP"/>
        </w:rPr>
        <w:t>st</w:t>
      </w:r>
      <w:r w:rsidRPr="00813866">
        <w:rPr>
          <w:rFonts w:eastAsia="Yu Mincho"/>
          <w:lang w:val="en-GB" w:eastAsia="ja-JP"/>
        </w:rPr>
        <w:t xml:space="preserve"> and 2</w:t>
      </w:r>
      <w:r w:rsidRPr="00813866">
        <w:rPr>
          <w:rFonts w:eastAsia="Yu Mincho"/>
          <w:vertAlign w:val="superscript"/>
          <w:lang w:val="en-GB" w:eastAsia="ja-JP"/>
        </w:rPr>
        <w:t>nd</w:t>
      </w:r>
      <w:r w:rsidRPr="00813866">
        <w:rPr>
          <w:rFonts w:eastAsia="Yu Mincho"/>
          <w:lang w:val="en-GB" w:eastAsia="ja-JP"/>
        </w:rPr>
        <w:t xml:space="preserve"> hops are (N-1)</w:t>
      </w:r>
      <w:r w:rsidRPr="00813866">
        <w:rPr>
          <w:rFonts w:eastAsia="Yu Mincho"/>
          <w:vertAlign w:val="subscript"/>
          <w:lang w:val="en-GB" w:eastAsia="ja-JP"/>
        </w:rPr>
        <w:t xml:space="preserve"> </w:t>
      </w:r>
      <w:r w:rsidRPr="00813866">
        <w:rPr>
          <w:rFonts w:eastAsia="Yu Mincho"/>
          <w:lang w:val="en-GB" w:eastAsia="ja-JP"/>
        </w:rPr>
        <w:t>– X and X, respectively.</w:t>
      </w:r>
    </w:p>
    <w:p w14:paraId="6A0A6BB6" w14:textId="77777777" w:rsidR="00364714" w:rsidRDefault="00364714" w:rsidP="00364714">
      <w:pPr>
        <w:spacing w:after="0" w:line="240" w:lineRule="auto"/>
        <w:ind w:left="1260"/>
        <w:rPr>
          <w:rFonts w:eastAsia="SimSun"/>
          <w:sz w:val="21"/>
          <w:szCs w:val="21"/>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018"/>
        <w:gridCol w:w="1715"/>
        <w:gridCol w:w="1276"/>
        <w:gridCol w:w="1159"/>
      </w:tblGrid>
      <w:tr w:rsidR="00364714" w14:paraId="39B5182B" w14:textId="77777777" w:rsidTr="001A565B">
        <w:trPr>
          <w:trHeight w:val="54"/>
          <w:jc w:val="center"/>
        </w:trPr>
        <w:tc>
          <w:tcPr>
            <w:tcW w:w="927" w:type="dxa"/>
            <w:vMerge w:val="restart"/>
            <w:tcBorders>
              <w:top w:val="single" w:sz="4" w:space="0" w:color="auto"/>
              <w:left w:val="single" w:sz="4" w:space="0" w:color="auto"/>
              <w:bottom w:val="single" w:sz="4" w:space="0" w:color="auto"/>
              <w:right w:val="single" w:sz="4" w:space="0" w:color="auto"/>
            </w:tcBorders>
            <w:hideMark/>
          </w:tcPr>
          <w:p w14:paraId="2CD302B4" w14:textId="77777777" w:rsidR="00364714" w:rsidRDefault="00364714" w:rsidP="001A565B">
            <w:pPr>
              <w:jc w:val="center"/>
              <w:rPr>
                <w:rFonts w:eastAsia="Yu Mincho"/>
                <w:b/>
                <w:sz w:val="20"/>
                <w:szCs w:val="20"/>
                <w:lang w:val="en-GB" w:eastAsia="ja-JP"/>
              </w:rPr>
            </w:pPr>
            <w:r>
              <w:rPr>
                <w:rFonts w:eastAsia="Yu Mincho"/>
                <w:b/>
                <w:szCs w:val="20"/>
                <w:lang w:val="en-GB" w:eastAsia="ja-JP"/>
              </w:rPr>
              <w:t>ARI</w:t>
            </w:r>
          </w:p>
        </w:tc>
        <w:tc>
          <w:tcPr>
            <w:tcW w:w="927" w:type="dxa"/>
            <w:vMerge w:val="restart"/>
            <w:tcBorders>
              <w:top w:val="single" w:sz="4" w:space="0" w:color="auto"/>
              <w:left w:val="single" w:sz="4" w:space="0" w:color="auto"/>
              <w:bottom w:val="single" w:sz="4" w:space="0" w:color="auto"/>
              <w:right w:val="single" w:sz="4" w:space="0" w:color="auto"/>
            </w:tcBorders>
            <w:hideMark/>
          </w:tcPr>
          <w:p w14:paraId="361B8836" w14:textId="77777777" w:rsidR="00364714" w:rsidRPr="00A503A5" w:rsidRDefault="00364714" w:rsidP="001A565B">
            <w:pPr>
              <w:jc w:val="center"/>
              <w:rPr>
                <w:rFonts w:eastAsia="SimSun"/>
                <w:szCs w:val="20"/>
                <w:lang w:eastAsia="zh-CN"/>
              </w:rPr>
            </w:pPr>
            <w:r w:rsidRPr="00A503A5">
              <w:rPr>
                <w:rFonts w:eastAsia="SimSun"/>
                <w:szCs w:val="20"/>
                <w:lang w:eastAsia="zh-CN"/>
              </w:rPr>
              <w:t>Hopping direction</w:t>
            </w:r>
          </w:p>
        </w:tc>
        <w:tc>
          <w:tcPr>
            <w:tcW w:w="1715" w:type="dxa"/>
            <w:vMerge w:val="restart"/>
            <w:tcBorders>
              <w:top w:val="single" w:sz="4" w:space="0" w:color="auto"/>
              <w:left w:val="single" w:sz="4" w:space="0" w:color="auto"/>
              <w:bottom w:val="single" w:sz="4" w:space="0" w:color="auto"/>
              <w:right w:val="single" w:sz="4" w:space="0" w:color="auto"/>
            </w:tcBorders>
            <w:hideMark/>
          </w:tcPr>
          <w:p w14:paraId="59454AC5" w14:textId="77777777" w:rsidR="00364714" w:rsidRPr="00A503A5" w:rsidRDefault="00364714" w:rsidP="001A565B">
            <w:pPr>
              <w:jc w:val="center"/>
              <w:rPr>
                <w:rFonts w:eastAsia="Yu Mincho"/>
                <w:szCs w:val="20"/>
                <w:lang w:eastAsia="ja-JP"/>
              </w:rPr>
            </w:pPr>
            <w:r w:rsidRPr="00A503A5">
              <w:rPr>
                <w:rFonts w:eastAsia="SimSun"/>
                <w:szCs w:val="20"/>
                <w:lang w:eastAsia="zh-CN"/>
              </w:rPr>
              <w:t>UE specific</w:t>
            </w:r>
            <w:r w:rsidRPr="00A503A5">
              <w:rPr>
                <w:rFonts w:ascii="Yu Mincho" w:eastAsia="Yu Mincho" w:hAnsi="Yu Mincho"/>
                <w:szCs w:val="20"/>
                <w:lang w:eastAsia="ja-JP"/>
              </w:rPr>
              <w:t xml:space="preserve">　</w:t>
            </w:r>
            <w:r w:rsidRPr="00A503A5">
              <w:rPr>
                <w:rFonts w:eastAsia="SimSun"/>
                <w:szCs w:val="20"/>
                <w:lang w:eastAsia="zh-CN"/>
              </w:rPr>
              <w:t>PRB offset</w:t>
            </w:r>
          </w:p>
        </w:tc>
        <w:tc>
          <w:tcPr>
            <w:tcW w:w="2435" w:type="dxa"/>
            <w:gridSpan w:val="2"/>
            <w:tcBorders>
              <w:top w:val="single" w:sz="4" w:space="0" w:color="auto"/>
              <w:left w:val="single" w:sz="4" w:space="0" w:color="auto"/>
              <w:bottom w:val="single" w:sz="4" w:space="0" w:color="auto"/>
              <w:right w:val="single" w:sz="4" w:space="0" w:color="auto"/>
            </w:tcBorders>
            <w:hideMark/>
          </w:tcPr>
          <w:p w14:paraId="52524886" w14:textId="77777777" w:rsidR="00364714" w:rsidRDefault="00364714" w:rsidP="001A565B">
            <w:pPr>
              <w:jc w:val="center"/>
              <w:rPr>
                <w:rFonts w:eastAsia="SimSun"/>
                <w:szCs w:val="20"/>
                <w:lang w:val="en-GB" w:eastAsia="zh-CN"/>
              </w:rPr>
            </w:pPr>
            <w:r>
              <w:rPr>
                <w:rFonts w:eastAsia="Yu Mincho"/>
                <w:szCs w:val="20"/>
                <w:lang w:val="en-GB" w:eastAsia="ja-JP"/>
              </w:rPr>
              <w:t>Initial CS index</w:t>
            </w:r>
          </w:p>
        </w:tc>
      </w:tr>
      <w:tr w:rsidR="00364714" w14:paraId="36FC1ED6" w14:textId="77777777" w:rsidTr="001A565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CFB24" w14:textId="77777777" w:rsidR="00364714" w:rsidRDefault="00364714" w:rsidP="001A565B">
            <w:pPr>
              <w:rPr>
                <w:rFonts w:ascii="Times New Roman" w:eastAsia="Yu Mincho"/>
                <w:b/>
                <w:szCs w:val="20"/>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85E5" w14:textId="77777777" w:rsidR="00364714" w:rsidRDefault="00364714" w:rsidP="001A565B">
            <w:pPr>
              <w:rPr>
                <w:rFonts w:ascii="Times New Roman" w:eastAsia="SimSun"/>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78BD" w14:textId="77777777" w:rsidR="00364714" w:rsidRDefault="00364714" w:rsidP="001A565B">
            <w:pPr>
              <w:rPr>
                <w:rFonts w:ascii="Times New Roman" w:eastAsia="Yu Mincho"/>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309645" w14:textId="77777777" w:rsidR="00364714" w:rsidRDefault="00364714" w:rsidP="001A565B">
            <w:pPr>
              <w:jc w:val="center"/>
              <w:rPr>
                <w:rFonts w:eastAsia="Yu Mincho"/>
                <w:b/>
                <w:szCs w:val="20"/>
                <w:lang w:val="en-GB" w:eastAsia="ja-JP"/>
              </w:rPr>
            </w:pPr>
            <w:r>
              <w:rPr>
                <w:rFonts w:eastAsia="Yu Mincho"/>
                <w:b/>
                <w:i/>
                <w:szCs w:val="20"/>
                <w:lang w:val="en-GB" w:eastAsia="ja-JP"/>
              </w:rPr>
              <w:t>r</w:t>
            </w:r>
            <w:r>
              <w:rPr>
                <w:rFonts w:eastAsia="Yu Mincho"/>
                <w:b/>
                <w:szCs w:val="20"/>
                <w:lang w:val="en-GB" w:eastAsia="ja-JP"/>
              </w:rPr>
              <w:t xml:space="preserve"> = 0</w:t>
            </w:r>
          </w:p>
        </w:tc>
        <w:tc>
          <w:tcPr>
            <w:tcW w:w="1159" w:type="dxa"/>
            <w:tcBorders>
              <w:top w:val="single" w:sz="4" w:space="0" w:color="auto"/>
              <w:left w:val="single" w:sz="4" w:space="0" w:color="auto"/>
              <w:bottom w:val="single" w:sz="4" w:space="0" w:color="auto"/>
              <w:right w:val="single" w:sz="4" w:space="0" w:color="auto"/>
            </w:tcBorders>
            <w:hideMark/>
          </w:tcPr>
          <w:p w14:paraId="0101A3F8" w14:textId="77777777" w:rsidR="00364714" w:rsidRDefault="00364714" w:rsidP="001A565B">
            <w:pPr>
              <w:jc w:val="center"/>
              <w:rPr>
                <w:rFonts w:eastAsia="Yu Mincho"/>
                <w:b/>
                <w:szCs w:val="20"/>
                <w:lang w:val="en-GB" w:eastAsia="ja-JP"/>
              </w:rPr>
            </w:pPr>
            <w:r>
              <w:rPr>
                <w:rFonts w:eastAsia="Yu Mincho"/>
                <w:b/>
                <w:i/>
                <w:szCs w:val="20"/>
                <w:lang w:val="en-GB" w:eastAsia="ja-JP"/>
              </w:rPr>
              <w:t>r</w:t>
            </w:r>
            <w:r>
              <w:rPr>
                <w:rFonts w:eastAsia="Yu Mincho"/>
                <w:b/>
                <w:szCs w:val="20"/>
                <w:lang w:val="en-GB" w:eastAsia="ja-JP"/>
              </w:rPr>
              <w:t xml:space="preserve"> = 1</w:t>
            </w:r>
          </w:p>
        </w:tc>
      </w:tr>
      <w:tr w:rsidR="00364714" w14:paraId="1F584036"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0137C500" w14:textId="77777777" w:rsidR="00364714" w:rsidRDefault="00364714" w:rsidP="001A565B">
            <w:pPr>
              <w:jc w:val="center"/>
              <w:rPr>
                <w:b/>
                <w:szCs w:val="24"/>
              </w:rPr>
            </w:pPr>
            <w:r>
              <w:rPr>
                <w:b/>
              </w:rPr>
              <w:t>000</w:t>
            </w:r>
          </w:p>
        </w:tc>
        <w:tc>
          <w:tcPr>
            <w:tcW w:w="927" w:type="dxa"/>
            <w:vMerge w:val="restart"/>
            <w:tcBorders>
              <w:top w:val="single" w:sz="4" w:space="0" w:color="auto"/>
              <w:left w:val="single" w:sz="4" w:space="0" w:color="auto"/>
              <w:bottom w:val="single" w:sz="4" w:space="0" w:color="auto"/>
              <w:right w:val="single" w:sz="4" w:space="0" w:color="auto"/>
            </w:tcBorders>
            <w:hideMark/>
          </w:tcPr>
          <w:p w14:paraId="538D33FE" w14:textId="77777777" w:rsidR="00364714" w:rsidRDefault="00364714" w:rsidP="001A565B">
            <w:pPr>
              <w:jc w:val="center"/>
              <w:rPr>
                <w:rFonts w:eastAsia="Yu Mincho"/>
                <w:szCs w:val="20"/>
                <w:lang w:val="en-GB" w:eastAsia="ja-JP"/>
              </w:rPr>
            </w:pPr>
            <w:r>
              <w:rPr>
                <w:rFonts w:eastAsia="Yu Mincho"/>
                <w:szCs w:val="20"/>
                <w:lang w:val="en-GB" w:eastAsia="ja-JP"/>
              </w:rPr>
              <w:t>1</w:t>
            </w:r>
          </w:p>
        </w:tc>
        <w:tc>
          <w:tcPr>
            <w:tcW w:w="1715" w:type="dxa"/>
            <w:tcBorders>
              <w:top w:val="single" w:sz="4" w:space="0" w:color="auto"/>
              <w:left w:val="single" w:sz="4" w:space="0" w:color="auto"/>
              <w:bottom w:val="single" w:sz="4" w:space="0" w:color="auto"/>
              <w:right w:val="single" w:sz="4" w:space="0" w:color="auto"/>
            </w:tcBorders>
            <w:hideMark/>
          </w:tcPr>
          <w:p w14:paraId="6B106A71"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6FD06E2E"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2A1FC1BD"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089D22BF"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17A41536" w14:textId="77777777" w:rsidR="00364714" w:rsidRDefault="00364714" w:rsidP="001A565B">
            <w:pPr>
              <w:jc w:val="center"/>
              <w:rPr>
                <w:b/>
                <w:szCs w:val="24"/>
              </w:rPr>
            </w:pPr>
            <w:r>
              <w:rPr>
                <w:b/>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77EF"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67DBD1F4" w14:textId="77777777" w:rsidR="00364714" w:rsidRDefault="00364714" w:rsidP="001A565B">
            <w:pPr>
              <w:jc w:val="center"/>
              <w:rPr>
                <w:rFonts w:eastAsia="Yu Mincho"/>
                <w:szCs w:val="20"/>
                <w:lang w:val="en-GB" w:eastAsia="ja-JP"/>
              </w:rPr>
            </w:pPr>
            <w:r>
              <w:rPr>
                <w:rFonts w:eastAsia="Yu Mincho"/>
                <w:szCs w:val="20"/>
                <w:lang w:val="en-GB"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77127E70"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1B89981C"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0C02D7F7"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0F4AB230" w14:textId="77777777" w:rsidR="00364714" w:rsidRDefault="00364714" w:rsidP="001A565B">
            <w:pPr>
              <w:jc w:val="center"/>
              <w:rPr>
                <w:b/>
                <w:szCs w:val="24"/>
              </w:rPr>
            </w:pPr>
            <w:r>
              <w:rPr>
                <w:b/>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82C6"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587FCDA1" w14:textId="77777777" w:rsidR="00364714" w:rsidRDefault="00364714" w:rsidP="001A565B">
            <w:pPr>
              <w:jc w:val="center"/>
              <w:rPr>
                <w:rFonts w:eastAsia="Yu Mincho"/>
                <w:szCs w:val="20"/>
                <w:lang w:val="en-GB" w:eastAsia="ja-JP"/>
              </w:rPr>
            </w:pPr>
            <w:r>
              <w:rPr>
                <w:rFonts w:eastAsia="Yu Mincho"/>
                <w:szCs w:val="20"/>
                <w:lang w:val="en-GB" w:eastAsia="ja-JP"/>
              </w:rPr>
              <w:t>2</w:t>
            </w:r>
          </w:p>
        </w:tc>
        <w:tc>
          <w:tcPr>
            <w:tcW w:w="1276" w:type="dxa"/>
            <w:tcBorders>
              <w:top w:val="single" w:sz="4" w:space="0" w:color="auto"/>
              <w:left w:val="single" w:sz="4" w:space="0" w:color="auto"/>
              <w:bottom w:val="single" w:sz="4" w:space="0" w:color="auto"/>
              <w:right w:val="single" w:sz="4" w:space="0" w:color="auto"/>
            </w:tcBorders>
            <w:hideMark/>
          </w:tcPr>
          <w:p w14:paraId="3A008250"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40941553"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1669B3D2"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6423C4CB" w14:textId="77777777" w:rsidR="00364714" w:rsidRDefault="00364714" w:rsidP="001A565B">
            <w:pPr>
              <w:jc w:val="center"/>
              <w:rPr>
                <w:b/>
                <w:szCs w:val="24"/>
              </w:rPr>
            </w:pPr>
            <w:r>
              <w:rPr>
                <w:b/>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18413"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2B74AF0F" w14:textId="77777777" w:rsidR="00364714" w:rsidRDefault="00364714" w:rsidP="001A565B">
            <w:pPr>
              <w:jc w:val="center"/>
              <w:rPr>
                <w:rFonts w:eastAsia="Yu Mincho"/>
                <w:szCs w:val="20"/>
                <w:lang w:val="en-GB" w:eastAsia="ja-JP"/>
              </w:rPr>
            </w:pPr>
            <w:r>
              <w:rPr>
                <w:rFonts w:eastAsia="Yu Mincho"/>
                <w:szCs w:val="20"/>
                <w:lang w:val="en-GB"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366CAA57"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01CFA7EC"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2EEE7E81"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702443C6" w14:textId="77777777" w:rsidR="00364714" w:rsidRDefault="00364714" w:rsidP="001A565B">
            <w:pPr>
              <w:jc w:val="center"/>
              <w:rPr>
                <w:b/>
                <w:szCs w:val="24"/>
              </w:rPr>
            </w:pPr>
            <w:r>
              <w:rPr>
                <w:b/>
              </w:rPr>
              <w:t>100</w:t>
            </w:r>
          </w:p>
        </w:tc>
        <w:tc>
          <w:tcPr>
            <w:tcW w:w="927" w:type="dxa"/>
            <w:vMerge w:val="restart"/>
            <w:tcBorders>
              <w:top w:val="single" w:sz="4" w:space="0" w:color="auto"/>
              <w:left w:val="single" w:sz="4" w:space="0" w:color="auto"/>
              <w:bottom w:val="single" w:sz="4" w:space="0" w:color="auto"/>
              <w:right w:val="single" w:sz="4" w:space="0" w:color="auto"/>
            </w:tcBorders>
            <w:hideMark/>
          </w:tcPr>
          <w:p w14:paraId="3A48F486" w14:textId="77777777" w:rsidR="00364714" w:rsidRDefault="00364714" w:rsidP="001A565B">
            <w:pPr>
              <w:jc w:val="center"/>
              <w:rPr>
                <w:rFonts w:eastAsia="Yu Mincho"/>
                <w:szCs w:val="20"/>
                <w:lang w:val="en-GB" w:eastAsia="ja-JP"/>
              </w:rPr>
            </w:pPr>
            <w:r>
              <w:rPr>
                <w:rFonts w:eastAsia="Yu Mincho"/>
                <w:szCs w:val="20"/>
                <w:lang w:val="en-GB" w:eastAsia="ja-JP"/>
              </w:rPr>
              <w:t>2</w:t>
            </w:r>
          </w:p>
        </w:tc>
        <w:tc>
          <w:tcPr>
            <w:tcW w:w="1715" w:type="dxa"/>
            <w:tcBorders>
              <w:top w:val="single" w:sz="4" w:space="0" w:color="auto"/>
              <w:left w:val="single" w:sz="4" w:space="0" w:color="auto"/>
              <w:bottom w:val="single" w:sz="4" w:space="0" w:color="auto"/>
              <w:right w:val="single" w:sz="4" w:space="0" w:color="auto"/>
            </w:tcBorders>
            <w:hideMark/>
          </w:tcPr>
          <w:p w14:paraId="1BD97A3F"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013373E5"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2DF1C3BA"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49F32BB9"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0E77E83B" w14:textId="77777777" w:rsidR="00364714" w:rsidRDefault="00364714" w:rsidP="001A565B">
            <w:pPr>
              <w:jc w:val="center"/>
              <w:rPr>
                <w:b/>
                <w:szCs w:val="24"/>
              </w:rPr>
            </w:pPr>
            <w:r>
              <w:rPr>
                <w:b/>
              </w:rPr>
              <w:t>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D499"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1F2CB369" w14:textId="77777777" w:rsidR="00364714" w:rsidRDefault="00364714" w:rsidP="001A565B">
            <w:pPr>
              <w:jc w:val="center"/>
              <w:rPr>
                <w:rFonts w:eastAsia="Yu Mincho"/>
                <w:szCs w:val="20"/>
                <w:lang w:val="en-GB" w:eastAsia="ja-JP"/>
              </w:rPr>
            </w:pPr>
            <w:r>
              <w:rPr>
                <w:rFonts w:eastAsia="Yu Mincho"/>
                <w:szCs w:val="20"/>
                <w:lang w:val="en-GB"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10EB795C"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349B6EB7"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390CB5BA"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10E1341C" w14:textId="77777777" w:rsidR="00364714" w:rsidRDefault="00364714" w:rsidP="001A565B">
            <w:pPr>
              <w:jc w:val="center"/>
              <w:rPr>
                <w:b/>
                <w:szCs w:val="24"/>
              </w:rPr>
            </w:pPr>
            <w:r>
              <w:rPr>
                <w:b/>
              </w:rPr>
              <w:t>110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8D484"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441D8439" w14:textId="77777777" w:rsidR="00364714" w:rsidRDefault="00364714" w:rsidP="001A565B">
            <w:pPr>
              <w:jc w:val="center"/>
              <w:rPr>
                <w:rFonts w:eastAsia="Yu Mincho"/>
                <w:szCs w:val="20"/>
                <w:lang w:val="en-GB" w:eastAsia="ja-JP"/>
              </w:rPr>
            </w:pPr>
            <w:r>
              <w:rPr>
                <w:rFonts w:eastAsia="Yu Mincho"/>
                <w:szCs w:val="20"/>
                <w:lang w:val="en-GB" w:eastAsia="ja-JP"/>
              </w:rPr>
              <w:t>2</w:t>
            </w:r>
          </w:p>
        </w:tc>
        <w:tc>
          <w:tcPr>
            <w:tcW w:w="1276" w:type="dxa"/>
            <w:tcBorders>
              <w:top w:val="single" w:sz="4" w:space="0" w:color="auto"/>
              <w:left w:val="single" w:sz="4" w:space="0" w:color="auto"/>
              <w:bottom w:val="single" w:sz="4" w:space="0" w:color="auto"/>
              <w:right w:val="single" w:sz="4" w:space="0" w:color="auto"/>
            </w:tcBorders>
            <w:hideMark/>
          </w:tcPr>
          <w:p w14:paraId="3B66685B"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62BE493E"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755BFBCF"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37A4711E" w14:textId="77777777" w:rsidR="00364714" w:rsidRDefault="00364714" w:rsidP="001A565B">
            <w:pPr>
              <w:jc w:val="center"/>
              <w:rPr>
                <w:rFonts w:eastAsia="Yu Mincho"/>
                <w:b/>
                <w:szCs w:val="24"/>
                <w:lang w:eastAsia="ja-JP"/>
              </w:rPr>
            </w:pPr>
            <w:r>
              <w:rPr>
                <w:rFonts w:eastAsia="Yu Mincho"/>
                <w:b/>
                <w:lang w:eastAsia="ja-JP"/>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46FDA"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6B93E3DF" w14:textId="77777777" w:rsidR="00364714" w:rsidRDefault="00364714" w:rsidP="001A565B">
            <w:pPr>
              <w:jc w:val="center"/>
              <w:rPr>
                <w:rFonts w:eastAsia="Yu Mincho"/>
                <w:szCs w:val="20"/>
                <w:lang w:val="en-GB" w:eastAsia="ja-JP"/>
              </w:rPr>
            </w:pPr>
            <w:r>
              <w:rPr>
                <w:rFonts w:eastAsia="Yu Mincho"/>
                <w:szCs w:val="20"/>
                <w:lang w:val="en-GB"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2399CE83"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5E942BAA" w14:textId="77777777" w:rsidR="00364714" w:rsidRDefault="00364714" w:rsidP="001A565B">
            <w:pPr>
              <w:jc w:val="center"/>
              <w:rPr>
                <w:rFonts w:eastAsia="Yu Mincho"/>
                <w:szCs w:val="20"/>
                <w:lang w:val="en-GB" w:eastAsia="ja-JP"/>
              </w:rPr>
            </w:pPr>
            <w:r>
              <w:rPr>
                <w:rFonts w:eastAsia="Yu Mincho"/>
                <w:szCs w:val="20"/>
                <w:lang w:val="en-GB" w:eastAsia="ja-JP"/>
              </w:rPr>
              <w:t>3</w:t>
            </w:r>
          </w:p>
        </w:tc>
      </w:tr>
    </w:tbl>
    <w:p w14:paraId="29260DFB" w14:textId="77777777" w:rsidR="0010681D" w:rsidRDefault="0010681D" w:rsidP="00494883">
      <w:pPr>
        <w:jc w:val="both"/>
        <w:rPr>
          <w:rFonts w:ascii="Times New Roman"/>
          <w:b/>
          <w:lang w:val="en-GB" w:eastAsia="zh-CN"/>
        </w:rPr>
      </w:pPr>
    </w:p>
    <w:p w14:paraId="22672806" w14:textId="724DAE56" w:rsidR="00494883" w:rsidRDefault="00494883" w:rsidP="00494883">
      <w:pPr>
        <w:jc w:val="both"/>
        <w:rPr>
          <w:rFonts w:ascii="Times New Roman"/>
          <w:b/>
          <w:lang w:val="en-GB" w:eastAsia="zh-CN"/>
        </w:rPr>
      </w:pPr>
      <w:r w:rsidRPr="00B840FC">
        <w:rPr>
          <w:rFonts w:ascii="Times New Roman"/>
          <w:b/>
          <w:lang w:val="en-GB" w:eastAsia="zh-CN"/>
        </w:rPr>
        <w:t>Proposal</w:t>
      </w:r>
      <w:r>
        <w:rPr>
          <w:rFonts w:ascii="Times New Roman"/>
          <w:b/>
          <w:lang w:val="en-GB" w:eastAsia="zh-CN"/>
        </w:rPr>
        <w:t xml:space="preserve"> </w:t>
      </w:r>
      <w:r w:rsidR="00364714">
        <w:rPr>
          <w:rFonts w:ascii="Times New Roman"/>
          <w:b/>
          <w:lang w:val="en-GB" w:eastAsia="zh-CN"/>
        </w:rPr>
        <w:t>4</w:t>
      </w:r>
      <w:r w:rsidRPr="00B840FC">
        <w:rPr>
          <w:rFonts w:ascii="Times New Roman"/>
          <w:b/>
          <w:lang w:val="en-GB" w:eastAsia="zh-CN"/>
        </w:rPr>
        <w:t>:</w:t>
      </w:r>
    </w:p>
    <w:p w14:paraId="77A09835" w14:textId="3EE7FFE5" w:rsidR="00494883" w:rsidRPr="003E7D6E" w:rsidRDefault="00494883" w:rsidP="004C6D1C">
      <w:pPr>
        <w:pStyle w:val="ListParagraph"/>
        <w:numPr>
          <w:ilvl w:val="0"/>
          <w:numId w:val="16"/>
        </w:numPr>
        <w:ind w:left="426"/>
        <w:jc w:val="both"/>
        <w:rPr>
          <w:lang w:val="en-GB" w:eastAsia="zh-CN"/>
        </w:rPr>
      </w:pPr>
      <w:r w:rsidRPr="002B241B">
        <w:rPr>
          <w:rFonts w:asciiTheme="minorHAnsi" w:hAnsiTheme="minorHAnsi"/>
          <w:lang w:val="en-GB" w:eastAsia="zh-CN"/>
        </w:rPr>
        <w:t xml:space="preserve">Only two HARQ-ACK bits without bundling is transmitted on PUCCH before dedicated PUCCH resource configuration </w:t>
      </w:r>
    </w:p>
    <w:p w14:paraId="66FC2CD3" w14:textId="77777777" w:rsidR="00494883" w:rsidRPr="002B241B" w:rsidRDefault="00494883" w:rsidP="004C6D1C">
      <w:pPr>
        <w:pStyle w:val="ListParagraph"/>
        <w:numPr>
          <w:ilvl w:val="0"/>
          <w:numId w:val="16"/>
        </w:numPr>
        <w:ind w:left="426"/>
        <w:jc w:val="both"/>
        <w:rPr>
          <w:rFonts w:asciiTheme="minorHAnsi" w:hAnsiTheme="minorHAnsi"/>
          <w:lang w:val="en-GB" w:eastAsia="zh-CN"/>
        </w:rPr>
      </w:pPr>
      <w:r w:rsidRPr="002B241B">
        <w:rPr>
          <w:rFonts w:asciiTheme="minorHAnsi" w:hAnsiTheme="minorHAnsi"/>
          <w:lang w:val="en-GB" w:eastAsia="zh-CN"/>
        </w:rPr>
        <w:t>Adopt the following text proposal for Section 9.2.1 in TS 38.213.</w:t>
      </w:r>
    </w:p>
    <w:p w14:paraId="7350995A" w14:textId="77777777" w:rsidR="00494883" w:rsidRPr="00FC7264" w:rsidRDefault="00494883" w:rsidP="00494883">
      <w:pPr>
        <w:pStyle w:val="ListParagraph"/>
        <w:ind w:left="0"/>
        <w:jc w:val="both"/>
        <w:rPr>
          <w:rFonts w:ascii="Times New Roman" w:hAnsi="Times New Roman"/>
          <w:color w:val="FF0000"/>
          <w:lang w:val="en-GB" w:eastAsia="zh-CN"/>
        </w:rPr>
      </w:pPr>
      <w:r w:rsidRPr="00FC7264">
        <w:rPr>
          <w:rFonts w:ascii="Times New Roman" w:hAnsi="Times New Roman"/>
          <w:color w:val="FF0000"/>
          <w:lang w:val="en-GB" w:eastAsia="zh-CN"/>
        </w:rPr>
        <w:t>-------------- Start of Text Proposal-----------------------</w:t>
      </w:r>
    </w:p>
    <w:p w14:paraId="761817D0" w14:textId="77777777" w:rsidR="00494883" w:rsidRPr="00FC7264" w:rsidRDefault="00494883" w:rsidP="00494883">
      <w:pPr>
        <w:pStyle w:val="ListParagraph"/>
        <w:ind w:left="0"/>
        <w:jc w:val="both"/>
        <w:rPr>
          <w:rFonts w:ascii="Arial" w:hAnsi="Arial" w:cs="Arial"/>
          <w:sz w:val="28"/>
          <w:lang w:val="en-GB" w:eastAsia="zh-CN"/>
        </w:rPr>
      </w:pPr>
      <w:r w:rsidRPr="00FC7264">
        <w:rPr>
          <w:rFonts w:ascii="Arial" w:hAnsi="Arial" w:cs="Arial"/>
          <w:sz w:val="28"/>
          <w:lang w:val="en-GB" w:eastAsia="zh-CN"/>
        </w:rPr>
        <w:t xml:space="preserve">9.2.1 </w:t>
      </w:r>
      <w:r w:rsidRPr="00CA20A0">
        <w:rPr>
          <w:rFonts w:ascii="Arial" w:hAnsi="Arial" w:cs="Arial"/>
          <w:sz w:val="28"/>
        </w:rPr>
        <w:tab/>
        <w:t>PUCCH Resource Sets</w:t>
      </w:r>
    </w:p>
    <w:p w14:paraId="15568C2A" w14:textId="77777777" w:rsidR="00494883" w:rsidRPr="0010681D" w:rsidRDefault="00494883" w:rsidP="00494883">
      <w:pPr>
        <w:overflowPunct w:val="0"/>
        <w:autoSpaceDE w:val="0"/>
        <w:autoSpaceDN w:val="0"/>
        <w:adjustRightInd w:val="0"/>
        <w:spacing w:after="180" w:line="240" w:lineRule="auto"/>
        <w:textAlignment w:val="baseline"/>
        <w:rPr>
          <w:rFonts w:ascii="Times New Roman"/>
          <w:sz w:val="20"/>
          <w:szCs w:val="20"/>
        </w:rPr>
      </w:pPr>
      <w:r w:rsidRPr="00CA20A0">
        <w:rPr>
          <w:rFonts w:ascii="Times New Roman"/>
          <w:sz w:val="20"/>
          <w:szCs w:val="20"/>
        </w:rPr>
        <w:t xml:space="preserve">If a UE does not have dedicated PUCCH resource configuration, provided by higher layer parameter </w:t>
      </w:r>
      <w:r w:rsidRPr="00CA20A0">
        <w:rPr>
          <w:rFonts w:ascii="Times New Roman"/>
          <w:i/>
          <w:sz w:val="20"/>
          <w:szCs w:val="20"/>
        </w:rPr>
        <w:t>PUCCH-Resource-Set</w:t>
      </w:r>
      <w:r w:rsidRPr="0010681D">
        <w:rPr>
          <w:rFonts w:ascii="Times New Roman"/>
          <w:sz w:val="20"/>
          <w:szCs w:val="20"/>
        </w:rPr>
        <w:t xml:space="preserve">, an initial active UL BWP for PUCCH transmission with HARQ-ACK information is indicated by </w:t>
      </w:r>
      <w:r w:rsidRPr="0010681D">
        <w:rPr>
          <w:rFonts w:ascii="Times New Roman"/>
          <w:i/>
          <w:sz w:val="20"/>
          <w:szCs w:val="20"/>
        </w:rPr>
        <w:t>SystemInformationBlockType1</w:t>
      </w:r>
      <w:r w:rsidRPr="0010681D">
        <w:rPr>
          <w:rFonts w:ascii="Times New Roman"/>
          <w:sz w:val="20"/>
          <w:szCs w:val="20"/>
        </w:rPr>
        <w:t xml:space="preserve"> and a PUCCH resource set is provided by higher layer parameter </w:t>
      </w:r>
      <w:r w:rsidRPr="0010681D">
        <w:rPr>
          <w:rFonts w:ascii="Times New Roman"/>
          <w:i/>
          <w:sz w:val="20"/>
          <w:szCs w:val="20"/>
        </w:rPr>
        <w:t>PUCCH-Resource-Common</w:t>
      </w:r>
      <w:r w:rsidRPr="0010681D">
        <w:rPr>
          <w:rFonts w:ascii="Times New Roman"/>
          <w:sz w:val="20"/>
          <w:szCs w:val="20"/>
        </w:rPr>
        <w:t xml:space="preserve"> provided by </w:t>
      </w:r>
      <w:r w:rsidRPr="0010681D">
        <w:rPr>
          <w:rFonts w:ascii="Times New Roman"/>
          <w:i/>
          <w:sz w:val="20"/>
          <w:szCs w:val="20"/>
        </w:rPr>
        <w:t>SystemInformationBlockType1</w:t>
      </w:r>
      <w:r w:rsidRPr="0010681D">
        <w:rPr>
          <w:rFonts w:ascii="Times New Roman"/>
          <w:sz w:val="20"/>
          <w:szCs w:val="20"/>
        </w:rPr>
        <w:t xml:space="preserve"> through an index to a row of Table 9.2.1-1. A PUCCH resource set includes a PUCCH format, a first symbol, and a duration for a PUCCH transmission. The UE transmits a PUCCH using frequency hopping. The UE shall transmit the PUCCH using the same spatial domain transmission filter as for the Msg3 PUSCH transmission. The UE is </w:t>
      </w:r>
      <w:r w:rsidRPr="0010681D">
        <w:rPr>
          <w:rFonts w:ascii="Times New Roman"/>
          <w:strike/>
          <w:color w:val="FF0000"/>
          <w:sz w:val="20"/>
          <w:szCs w:val="20"/>
        </w:rPr>
        <w:t xml:space="preserve">not </w:t>
      </w:r>
      <w:r w:rsidRPr="0010681D">
        <w:rPr>
          <w:rFonts w:ascii="Times New Roman"/>
          <w:sz w:val="20"/>
          <w:szCs w:val="20"/>
        </w:rPr>
        <w:t xml:space="preserve">expected to generate </w:t>
      </w:r>
      <w:r w:rsidRPr="0010681D">
        <w:rPr>
          <w:rFonts w:ascii="Times New Roman"/>
          <w:strike/>
          <w:color w:val="FF0000"/>
          <w:sz w:val="20"/>
          <w:szCs w:val="20"/>
        </w:rPr>
        <w:t>more than one</w:t>
      </w:r>
      <w:r w:rsidRPr="0010681D">
        <w:rPr>
          <w:rFonts w:ascii="Times New Roman"/>
          <w:sz w:val="20"/>
          <w:szCs w:val="20"/>
        </w:rPr>
        <w:t xml:space="preserve"> </w:t>
      </w:r>
      <w:r w:rsidRPr="0010681D">
        <w:rPr>
          <w:rFonts w:ascii="Times New Roman"/>
          <w:color w:val="FF0000"/>
          <w:sz w:val="20"/>
          <w:szCs w:val="20"/>
          <w:u w:val="single"/>
        </w:rPr>
        <w:t xml:space="preserve">two </w:t>
      </w:r>
      <w:r w:rsidRPr="0010681D">
        <w:rPr>
          <w:rFonts w:ascii="Times New Roman"/>
          <w:sz w:val="20"/>
          <w:szCs w:val="20"/>
        </w:rPr>
        <w:t>HARQ-ACK information bit</w:t>
      </w:r>
      <w:r w:rsidRPr="0010681D">
        <w:rPr>
          <w:rFonts w:ascii="Times New Roman"/>
          <w:color w:val="FF0000"/>
          <w:sz w:val="20"/>
          <w:szCs w:val="20"/>
          <w:u w:val="single"/>
        </w:rPr>
        <w:t>s if it detects one or two PDSCH associated with the same PUCCH resource</w:t>
      </w:r>
      <w:r w:rsidRPr="0010681D">
        <w:rPr>
          <w:rFonts w:ascii="Times New Roman"/>
          <w:sz w:val="20"/>
          <w:szCs w:val="20"/>
        </w:rPr>
        <w:t xml:space="preserve">. </w:t>
      </w:r>
    </w:p>
    <w:p w14:paraId="344BD5A4" w14:textId="77777777" w:rsidR="00494883" w:rsidRPr="00FC7264" w:rsidRDefault="00494883" w:rsidP="00494883">
      <w:pPr>
        <w:overflowPunct w:val="0"/>
        <w:autoSpaceDE w:val="0"/>
        <w:autoSpaceDN w:val="0"/>
        <w:adjustRightInd w:val="0"/>
        <w:spacing w:after="180" w:line="240" w:lineRule="auto"/>
        <w:textAlignment w:val="baseline"/>
        <w:rPr>
          <w:rFonts w:ascii="Times New Roman"/>
          <w:color w:val="FF0000"/>
          <w:szCs w:val="20"/>
        </w:rPr>
      </w:pPr>
      <w:r w:rsidRPr="00FC7264">
        <w:rPr>
          <w:rFonts w:ascii="Times New Roman"/>
          <w:color w:val="FF0000"/>
          <w:szCs w:val="20"/>
        </w:rPr>
        <w:t>----------------- End of Text Proposal ------------------------------------</w:t>
      </w:r>
    </w:p>
    <w:p w14:paraId="4A9AF1EA" w14:textId="686B22DF" w:rsidR="00494883" w:rsidRDefault="00E26249" w:rsidP="00244C51">
      <w:pPr>
        <w:pStyle w:val="Heading1"/>
      </w:pPr>
      <w:r>
        <w:t>References</w:t>
      </w:r>
    </w:p>
    <w:p w14:paraId="587A9913" w14:textId="66881D42" w:rsidR="00F55002" w:rsidRDefault="00F55002" w:rsidP="00244C51">
      <w:pPr>
        <w:pStyle w:val="Reference"/>
        <w:rPr>
          <w:lang w:val="en-GB" w:eastAsia="zh-CN"/>
        </w:rPr>
      </w:pPr>
      <w:bookmarkStart w:id="75" w:name="_Ref510602904"/>
      <w:bookmarkStart w:id="76" w:name="_Ref513826648"/>
      <w:r>
        <w:rPr>
          <w:lang w:val="en-GB" w:eastAsia="zh-CN"/>
        </w:rPr>
        <w:t>Chairman’s notes 3GPP RAN WG1 Meeting#92</w:t>
      </w:r>
      <w:bookmarkEnd w:id="75"/>
      <w:r w:rsidR="00CC1E45">
        <w:rPr>
          <w:lang w:val="en-GB" w:eastAsia="zh-CN"/>
        </w:rPr>
        <w:t>bis</w:t>
      </w:r>
      <w:bookmarkEnd w:id="76"/>
    </w:p>
    <w:p w14:paraId="2578FA0F" w14:textId="3EA2F467" w:rsidR="009C1F71" w:rsidRDefault="009C1F71" w:rsidP="009C1F71">
      <w:pPr>
        <w:pStyle w:val="Heading1"/>
      </w:pPr>
      <w:r>
        <w:lastRenderedPageBreak/>
        <w:t>Appendix</w:t>
      </w:r>
    </w:p>
    <w:p w14:paraId="0C86E64B" w14:textId="584CEABF" w:rsidR="009C1F71" w:rsidRPr="009C1F71" w:rsidRDefault="009C1F71" w:rsidP="009C1F71">
      <w:pPr>
        <w:rPr>
          <w:lang w:val="en-GB" w:eastAsia="zh-CN"/>
        </w:rPr>
      </w:pPr>
      <w:r>
        <w:rPr>
          <w:lang w:val="en-GB" w:eastAsia="zh-CN"/>
        </w:rPr>
        <w:t>The relevant agreements from the previous meetings are listed below:</w:t>
      </w:r>
    </w:p>
    <w:p w14:paraId="796444E5" w14:textId="77777777" w:rsidR="009C1F71" w:rsidRPr="00463F5B" w:rsidRDefault="009C1F71" w:rsidP="009C1F71">
      <w:pPr>
        <w:rPr>
          <w:b/>
          <w:szCs w:val="20"/>
        </w:rPr>
      </w:pPr>
      <w:r w:rsidRPr="00463F5B">
        <w:rPr>
          <w:b/>
          <w:szCs w:val="20"/>
          <w:highlight w:val="green"/>
        </w:rPr>
        <w:t>Agreements (RAN1#91):</w:t>
      </w:r>
    </w:p>
    <w:p w14:paraId="16B3FEFB" w14:textId="77777777" w:rsidR="009C1F71" w:rsidRPr="00CA20A0" w:rsidRDefault="009C1F71" w:rsidP="004C6D1C">
      <w:pPr>
        <w:pStyle w:val="BodyText"/>
        <w:numPr>
          <w:ilvl w:val="0"/>
          <w:numId w:val="10"/>
        </w:numPr>
        <w:spacing w:after="0" w:line="240" w:lineRule="auto"/>
        <w:rPr>
          <w:rFonts w:eastAsia="SimSun"/>
          <w:color w:val="000000"/>
          <w:szCs w:val="20"/>
          <w:lang w:eastAsia="zh-CN"/>
        </w:rPr>
      </w:pPr>
      <w:r w:rsidRPr="00CA20A0">
        <w:rPr>
          <w:rFonts w:eastAsia="SimSun"/>
          <w:color w:val="000000"/>
          <w:szCs w:val="20"/>
          <w:lang w:eastAsia="zh-CN"/>
        </w:rPr>
        <w:t xml:space="preserve">For resource allocation for </w:t>
      </w:r>
      <w:r w:rsidRPr="00CA20A0">
        <w:rPr>
          <w:szCs w:val="20"/>
        </w:rPr>
        <w:t>HARQ-ACK before RRC connection setup:</w:t>
      </w:r>
      <w:r w:rsidRPr="00CA20A0">
        <w:rPr>
          <w:rFonts w:eastAsia="SimSun"/>
          <w:color w:val="000000"/>
          <w:szCs w:val="20"/>
          <w:lang w:eastAsia="zh-CN"/>
        </w:rPr>
        <w:t xml:space="preserve"> </w:t>
      </w:r>
    </w:p>
    <w:p w14:paraId="1249A473" w14:textId="77777777" w:rsidR="009C1F71" w:rsidRPr="00CA20A0" w:rsidRDefault="009C1F71" w:rsidP="004C6D1C">
      <w:pPr>
        <w:pStyle w:val="BodyText"/>
        <w:numPr>
          <w:ilvl w:val="1"/>
          <w:numId w:val="10"/>
        </w:numPr>
        <w:spacing w:after="0" w:line="240" w:lineRule="auto"/>
        <w:rPr>
          <w:rFonts w:eastAsia="SimSun"/>
          <w:color w:val="000000"/>
          <w:szCs w:val="20"/>
          <w:lang w:eastAsia="zh-CN"/>
        </w:rPr>
      </w:pPr>
      <w:r w:rsidRPr="00CA20A0">
        <w:rPr>
          <w:rFonts w:eastAsia="SimSun"/>
          <w:color w:val="000000"/>
          <w:szCs w:val="20"/>
          <w:lang w:eastAsia="zh-CN"/>
        </w:rPr>
        <w:t xml:space="preserve">Only PUCCH Format 0 and 1 are supported </w:t>
      </w:r>
    </w:p>
    <w:p w14:paraId="2E368B46" w14:textId="77777777" w:rsidR="009C1F71" w:rsidRPr="00CA20A0" w:rsidRDefault="009C1F71" w:rsidP="004C6D1C">
      <w:pPr>
        <w:pStyle w:val="BodyText"/>
        <w:numPr>
          <w:ilvl w:val="1"/>
          <w:numId w:val="10"/>
        </w:numPr>
        <w:spacing w:after="0" w:line="240" w:lineRule="auto"/>
        <w:rPr>
          <w:rFonts w:eastAsia="SimSun"/>
          <w:color w:val="000000"/>
          <w:szCs w:val="20"/>
          <w:lang w:eastAsia="zh-CN"/>
        </w:rPr>
      </w:pPr>
      <w:r w:rsidRPr="00CA20A0">
        <w:rPr>
          <w:rFonts w:eastAsia="SimSun"/>
          <w:color w:val="000000"/>
          <w:szCs w:val="20"/>
          <w:lang w:eastAsia="zh-CN"/>
        </w:rPr>
        <w:t xml:space="preserve">The resource allocation is derived based on a 4-bit parameter in RMSI </w:t>
      </w:r>
    </w:p>
    <w:p w14:paraId="7D89B872" w14:textId="77777777" w:rsidR="009C1F71" w:rsidRPr="00CA20A0" w:rsidRDefault="009C1F71" w:rsidP="004C6D1C">
      <w:pPr>
        <w:pStyle w:val="BodyText"/>
        <w:numPr>
          <w:ilvl w:val="2"/>
          <w:numId w:val="10"/>
        </w:numPr>
        <w:spacing w:after="0" w:line="240" w:lineRule="auto"/>
        <w:rPr>
          <w:rFonts w:eastAsia="SimSun"/>
          <w:color w:val="000000"/>
          <w:szCs w:val="20"/>
          <w:lang w:eastAsia="zh-CN"/>
        </w:rPr>
      </w:pPr>
      <w:r w:rsidRPr="00CA20A0">
        <w:rPr>
          <w:rFonts w:eastAsia="SimSun"/>
          <w:color w:val="000000"/>
          <w:szCs w:val="20"/>
          <w:lang w:eastAsia="zh-CN"/>
        </w:rPr>
        <w:t>FFS other details (no additional RRC impact)</w:t>
      </w:r>
    </w:p>
    <w:p w14:paraId="2775DA36" w14:textId="77777777" w:rsidR="009C1F71" w:rsidRPr="00463F5B" w:rsidRDefault="009C1F71" w:rsidP="009C1F71">
      <w:pPr>
        <w:rPr>
          <w:b/>
          <w:szCs w:val="20"/>
        </w:rPr>
      </w:pPr>
      <w:r w:rsidRPr="00463F5B">
        <w:rPr>
          <w:b/>
          <w:szCs w:val="20"/>
          <w:highlight w:val="green"/>
        </w:rPr>
        <w:t>Agreements (RAN1#91):</w:t>
      </w:r>
    </w:p>
    <w:p w14:paraId="6F411990" w14:textId="77777777" w:rsidR="009C1F71" w:rsidRPr="00CA20A0" w:rsidRDefault="009C1F71" w:rsidP="004C6D1C">
      <w:pPr>
        <w:numPr>
          <w:ilvl w:val="0"/>
          <w:numId w:val="11"/>
        </w:numPr>
        <w:spacing w:after="0" w:line="240" w:lineRule="auto"/>
        <w:rPr>
          <w:szCs w:val="20"/>
        </w:rPr>
      </w:pPr>
      <w:r w:rsidRPr="00CA20A0">
        <w:rPr>
          <w:szCs w:val="20"/>
        </w:rPr>
        <w:t>For PUCCH resource allocation with fallback DCI,</w:t>
      </w:r>
    </w:p>
    <w:p w14:paraId="2F7EA240" w14:textId="77777777" w:rsidR="009C1F71" w:rsidRPr="00CA20A0" w:rsidRDefault="009C1F71" w:rsidP="004C6D1C">
      <w:pPr>
        <w:numPr>
          <w:ilvl w:val="1"/>
          <w:numId w:val="11"/>
        </w:numPr>
        <w:spacing w:after="0" w:line="240" w:lineRule="auto"/>
        <w:rPr>
          <w:szCs w:val="20"/>
        </w:rPr>
      </w:pPr>
      <w:r w:rsidRPr="00CA20A0">
        <w:rPr>
          <w:szCs w:val="20"/>
        </w:rPr>
        <w:t>The same approach is used as that with normal DCI.</w:t>
      </w:r>
    </w:p>
    <w:p w14:paraId="28232B52" w14:textId="77777777" w:rsidR="009C1F71" w:rsidRPr="00CA20A0" w:rsidRDefault="009C1F71" w:rsidP="009C1F71">
      <w:pPr>
        <w:spacing w:after="0" w:line="240" w:lineRule="auto"/>
        <w:ind w:left="1440"/>
        <w:rPr>
          <w:szCs w:val="20"/>
        </w:rPr>
      </w:pPr>
    </w:p>
    <w:p w14:paraId="6841B9DC" w14:textId="77777777" w:rsidR="009C1F71" w:rsidRPr="00463F5B" w:rsidRDefault="009C1F71" w:rsidP="009C1F71">
      <w:pPr>
        <w:rPr>
          <w:b/>
          <w:szCs w:val="20"/>
        </w:rPr>
      </w:pPr>
      <w:r w:rsidRPr="00463F5B">
        <w:rPr>
          <w:b/>
          <w:szCs w:val="20"/>
          <w:highlight w:val="green"/>
        </w:rPr>
        <w:t>Agreements (RAN1#91):</w:t>
      </w:r>
    </w:p>
    <w:p w14:paraId="3C841B4B" w14:textId="77777777" w:rsidR="009C1F71" w:rsidRPr="00CA20A0" w:rsidRDefault="009C1F71" w:rsidP="004C6D1C">
      <w:pPr>
        <w:numPr>
          <w:ilvl w:val="0"/>
          <w:numId w:val="11"/>
        </w:numPr>
        <w:spacing w:after="0" w:line="240" w:lineRule="auto"/>
        <w:rPr>
          <w:szCs w:val="20"/>
        </w:rPr>
      </w:pPr>
      <w:r w:rsidRPr="00CA20A0">
        <w:rPr>
          <w:szCs w:val="20"/>
        </w:rPr>
        <w:t>For resource allocation for HARQ-ACK before RRC connection setup, UE identifies a PUCCH resource from a set of resources derived from RMSI using a similar approach to the case after RRC connection setup.</w:t>
      </w:r>
    </w:p>
    <w:p w14:paraId="3317D514" w14:textId="77777777" w:rsidR="009C1F71" w:rsidRPr="00CA20A0" w:rsidRDefault="009C1F71" w:rsidP="009C1F71">
      <w:pPr>
        <w:spacing w:after="0" w:line="240" w:lineRule="auto"/>
        <w:ind w:left="1080"/>
        <w:rPr>
          <w:szCs w:val="20"/>
        </w:rPr>
      </w:pPr>
    </w:p>
    <w:p w14:paraId="34562906" w14:textId="77777777" w:rsidR="009C1F71" w:rsidRPr="00463F5B" w:rsidRDefault="009C1F71" w:rsidP="009C1F71">
      <w:pPr>
        <w:rPr>
          <w:b/>
          <w:szCs w:val="20"/>
        </w:rPr>
      </w:pPr>
      <w:r w:rsidRPr="00463F5B">
        <w:rPr>
          <w:b/>
          <w:szCs w:val="20"/>
          <w:highlight w:val="green"/>
        </w:rPr>
        <w:t>Agreements (RAN1#91):</w:t>
      </w:r>
    </w:p>
    <w:p w14:paraId="68708CF7" w14:textId="77777777" w:rsidR="009C1F71" w:rsidRPr="00CA20A0" w:rsidRDefault="009C1F71" w:rsidP="004C6D1C">
      <w:pPr>
        <w:pStyle w:val="ListParagraph"/>
        <w:numPr>
          <w:ilvl w:val="0"/>
          <w:numId w:val="11"/>
        </w:numPr>
        <w:spacing w:line="240" w:lineRule="auto"/>
        <w:rPr>
          <w:szCs w:val="20"/>
          <w:lang w:eastAsia="zh-CN"/>
        </w:rPr>
      </w:pPr>
      <w:r w:rsidRPr="00CA20A0">
        <w:rPr>
          <w:szCs w:val="20"/>
          <w:lang w:eastAsia="zh-CN"/>
        </w:rPr>
        <w:t>2-bit ARI jointly with implicit mapping for PUCCH resource allocation:</w:t>
      </w:r>
    </w:p>
    <w:p w14:paraId="40DCCC01" w14:textId="77777777" w:rsidR="009C1F71" w:rsidRPr="00CA20A0" w:rsidRDefault="009C1F71" w:rsidP="004C6D1C">
      <w:pPr>
        <w:pStyle w:val="ListParagraph"/>
        <w:numPr>
          <w:ilvl w:val="1"/>
          <w:numId w:val="11"/>
        </w:numPr>
        <w:spacing w:line="240" w:lineRule="auto"/>
        <w:rPr>
          <w:szCs w:val="20"/>
          <w:lang w:eastAsia="zh-CN"/>
        </w:rPr>
      </w:pPr>
      <w:r w:rsidRPr="00CA20A0">
        <w:rPr>
          <w:szCs w:val="20"/>
          <w:lang w:eastAsia="zh-CN"/>
        </w:rPr>
        <w:t>&gt;[4] (no more than 8) PUCCH resources can be configured in a resource set.</w:t>
      </w:r>
    </w:p>
    <w:p w14:paraId="718B07E5" w14:textId="77777777" w:rsidR="009C1F71" w:rsidRPr="00CA20A0" w:rsidRDefault="009C1F71" w:rsidP="004C6D1C">
      <w:pPr>
        <w:pStyle w:val="ListParagraph"/>
        <w:numPr>
          <w:ilvl w:val="1"/>
          <w:numId w:val="11"/>
        </w:numPr>
        <w:spacing w:line="240" w:lineRule="auto"/>
        <w:rPr>
          <w:szCs w:val="20"/>
          <w:lang w:eastAsia="zh-CN"/>
        </w:rPr>
      </w:pPr>
      <w:r w:rsidRPr="00CA20A0">
        <w:rPr>
          <w:szCs w:val="20"/>
          <w:lang w:eastAsia="zh-CN"/>
        </w:rPr>
        <w:t>The number of PUCCH resources in a resource set is configured.</w:t>
      </w:r>
    </w:p>
    <w:p w14:paraId="7DBACB9B" w14:textId="77777777" w:rsidR="009C1F71" w:rsidRPr="00CA20A0" w:rsidRDefault="009C1F71" w:rsidP="004C6D1C">
      <w:pPr>
        <w:pStyle w:val="ListParagraph"/>
        <w:numPr>
          <w:ilvl w:val="2"/>
          <w:numId w:val="11"/>
        </w:numPr>
        <w:spacing w:line="240" w:lineRule="auto"/>
        <w:rPr>
          <w:szCs w:val="20"/>
          <w:lang w:eastAsia="zh-CN"/>
        </w:rPr>
      </w:pPr>
      <w:r w:rsidRPr="00CA20A0">
        <w:rPr>
          <w:szCs w:val="20"/>
          <w:lang w:eastAsia="zh-CN"/>
        </w:rPr>
        <w:t>If larger than [4], implicit mapping in addition to explicit indication is also used.</w:t>
      </w:r>
    </w:p>
    <w:p w14:paraId="0221FD69" w14:textId="77777777" w:rsidR="009C1F71" w:rsidRPr="00CA20A0" w:rsidRDefault="009C1F71" w:rsidP="004C6D1C">
      <w:pPr>
        <w:pStyle w:val="ListParagraph"/>
        <w:numPr>
          <w:ilvl w:val="1"/>
          <w:numId w:val="11"/>
        </w:numPr>
        <w:spacing w:line="240" w:lineRule="auto"/>
        <w:rPr>
          <w:szCs w:val="20"/>
          <w:lang w:eastAsia="zh-CN"/>
        </w:rPr>
      </w:pPr>
      <w:r w:rsidRPr="00CA20A0">
        <w:rPr>
          <w:szCs w:val="20"/>
          <w:lang w:eastAsia="zh-CN"/>
        </w:rPr>
        <w:t>A sub-set within a resource set is indicated by ARI and implicit mapping is used within the sub-set</w:t>
      </w:r>
    </w:p>
    <w:p w14:paraId="6D03619C" w14:textId="77777777" w:rsidR="009C1F71" w:rsidRPr="00CA20A0" w:rsidRDefault="009C1F71" w:rsidP="004C6D1C">
      <w:pPr>
        <w:pStyle w:val="ListParagraph"/>
        <w:numPr>
          <w:ilvl w:val="1"/>
          <w:numId w:val="11"/>
        </w:numPr>
        <w:spacing w:line="240" w:lineRule="auto"/>
        <w:rPr>
          <w:szCs w:val="20"/>
          <w:lang w:eastAsia="zh-CN"/>
        </w:rPr>
      </w:pPr>
      <w:r w:rsidRPr="00CA20A0">
        <w:rPr>
          <w:szCs w:val="20"/>
          <w:lang w:eastAsia="zh-CN"/>
        </w:rPr>
        <w:t>No additional RRC impact is necessary.</w:t>
      </w:r>
    </w:p>
    <w:p w14:paraId="35C48DEB" w14:textId="77777777" w:rsidR="009C1F71" w:rsidRPr="00CA20A0" w:rsidRDefault="009C1F71" w:rsidP="004C6D1C">
      <w:pPr>
        <w:pStyle w:val="ListParagraph"/>
        <w:numPr>
          <w:ilvl w:val="2"/>
          <w:numId w:val="11"/>
        </w:numPr>
        <w:spacing w:line="240" w:lineRule="auto"/>
        <w:rPr>
          <w:szCs w:val="20"/>
          <w:lang w:eastAsia="zh-CN"/>
        </w:rPr>
      </w:pPr>
      <w:r w:rsidRPr="00CA20A0">
        <w:rPr>
          <w:szCs w:val="20"/>
          <w:lang w:eastAsia="zh-CN"/>
        </w:rPr>
        <w:t>Otherwise, 3-bit ARI with up to 8 resources per resource set is supported</w:t>
      </w:r>
    </w:p>
    <w:p w14:paraId="50853EAC" w14:textId="77777777" w:rsidR="009C1F71" w:rsidRPr="00463F5B" w:rsidRDefault="009C1F71" w:rsidP="009C1F71">
      <w:pPr>
        <w:rPr>
          <w:b/>
          <w:szCs w:val="20"/>
        </w:rPr>
      </w:pPr>
      <w:r w:rsidRPr="00CA20A0">
        <w:rPr>
          <w:b/>
          <w:szCs w:val="20"/>
          <w:highlight w:val="green"/>
        </w:rPr>
        <w:t xml:space="preserve"> </w:t>
      </w:r>
      <w:r>
        <w:rPr>
          <w:b/>
          <w:szCs w:val="20"/>
          <w:highlight w:val="green"/>
        </w:rPr>
        <w:t>Agreement (RAN1#AH1801</w:t>
      </w:r>
      <w:r w:rsidRPr="00463F5B">
        <w:rPr>
          <w:b/>
          <w:szCs w:val="20"/>
          <w:highlight w:val="green"/>
        </w:rPr>
        <w:t>):</w:t>
      </w:r>
    </w:p>
    <w:p w14:paraId="22C21F35" w14:textId="77777777" w:rsidR="009C1F71" w:rsidRPr="00CA20A0" w:rsidRDefault="009C1F71" w:rsidP="004C6D1C">
      <w:pPr>
        <w:pStyle w:val="BodyText"/>
        <w:numPr>
          <w:ilvl w:val="0"/>
          <w:numId w:val="13"/>
        </w:numPr>
        <w:spacing w:afterLines="50" w:after="120" w:line="240" w:lineRule="auto"/>
        <w:rPr>
          <w:rFonts w:eastAsia="SimSun"/>
          <w:szCs w:val="20"/>
          <w:lang w:eastAsia="zh-CN"/>
        </w:rPr>
      </w:pPr>
      <w:r w:rsidRPr="00CA20A0">
        <w:rPr>
          <w:rFonts w:eastAsia="SimSun"/>
          <w:szCs w:val="20"/>
          <w:lang w:eastAsia="zh-CN"/>
        </w:rPr>
        <w:t xml:space="preserve">For resource allocation for HARQ-ACK before RRC connection setup  </w:t>
      </w:r>
    </w:p>
    <w:p w14:paraId="0C33FC1D" w14:textId="77777777" w:rsidR="009C1F71" w:rsidRPr="00CA20A0" w:rsidRDefault="009C1F71" w:rsidP="004C6D1C">
      <w:pPr>
        <w:pStyle w:val="BodyText"/>
        <w:numPr>
          <w:ilvl w:val="1"/>
          <w:numId w:val="13"/>
        </w:numPr>
        <w:spacing w:afterLines="50" w:after="120" w:line="240" w:lineRule="auto"/>
        <w:rPr>
          <w:rFonts w:eastAsia="SimSun"/>
          <w:szCs w:val="20"/>
          <w:lang w:eastAsia="zh-CN"/>
        </w:rPr>
      </w:pPr>
      <w:r w:rsidRPr="00CA20A0">
        <w:rPr>
          <w:rFonts w:eastAsia="SimSun"/>
          <w:szCs w:val="20"/>
          <w:lang w:eastAsia="zh-CN"/>
        </w:rPr>
        <w:t>4-bit RMSI indicates an entry into a 16-row table and each row in the table configures a set of cell-specific PUCCH resources/parameters</w:t>
      </w:r>
    </w:p>
    <w:p w14:paraId="415B9F6E" w14:textId="77777777" w:rsidR="009C1F71" w:rsidRPr="00CA20A0" w:rsidRDefault="009C1F71" w:rsidP="004C6D1C">
      <w:pPr>
        <w:pStyle w:val="BodyText"/>
        <w:numPr>
          <w:ilvl w:val="1"/>
          <w:numId w:val="13"/>
        </w:numPr>
        <w:spacing w:afterLines="50" w:after="120" w:line="240" w:lineRule="auto"/>
        <w:rPr>
          <w:rFonts w:eastAsia="SimSun"/>
          <w:szCs w:val="20"/>
          <w:lang w:eastAsia="zh-CN"/>
        </w:rPr>
      </w:pPr>
      <w:r w:rsidRPr="00CA20A0">
        <w:rPr>
          <w:rFonts w:eastAsia="SimSun"/>
          <w:szCs w:val="20"/>
          <w:lang w:eastAsia="zh-CN"/>
        </w:rPr>
        <w:t>PUCCH duration of at least {</w:t>
      </w:r>
      <w:r w:rsidRPr="00CA20A0">
        <w:rPr>
          <w:rFonts w:eastAsia="SimSun"/>
          <w:color w:val="000000"/>
          <w:szCs w:val="20"/>
          <w:lang w:eastAsia="zh-CN"/>
        </w:rPr>
        <w:t>2, 14}</w:t>
      </w:r>
    </w:p>
    <w:p w14:paraId="73000FF5" w14:textId="77777777" w:rsidR="009C1F71" w:rsidRPr="00CA20A0" w:rsidRDefault="009C1F71" w:rsidP="004C6D1C">
      <w:pPr>
        <w:pStyle w:val="BodyText"/>
        <w:numPr>
          <w:ilvl w:val="1"/>
          <w:numId w:val="13"/>
        </w:numPr>
        <w:spacing w:afterLines="50" w:after="120" w:line="240" w:lineRule="auto"/>
        <w:rPr>
          <w:rFonts w:eastAsia="SimSun"/>
          <w:szCs w:val="20"/>
          <w:lang w:eastAsia="zh-CN"/>
        </w:rPr>
      </w:pPr>
      <w:r w:rsidRPr="00CA20A0">
        <w:rPr>
          <w:rFonts w:eastAsia="SimSun"/>
          <w:szCs w:val="20"/>
          <w:lang w:eastAsia="zh-CN"/>
        </w:rPr>
        <w:t>If frequency hopping is enabled for long PUCCH, the PRB(s) of the two hops are x PRBs away from each edge of the initial UL BWP.</w:t>
      </w:r>
    </w:p>
    <w:p w14:paraId="64711167" w14:textId="77777777" w:rsidR="009C1F71" w:rsidRPr="003F7287" w:rsidRDefault="009C1F71" w:rsidP="004C6D1C">
      <w:pPr>
        <w:pStyle w:val="BodyText"/>
        <w:numPr>
          <w:ilvl w:val="2"/>
          <w:numId w:val="13"/>
        </w:numPr>
        <w:spacing w:afterLines="50" w:after="120" w:line="240" w:lineRule="auto"/>
        <w:rPr>
          <w:rFonts w:eastAsia="SimSun"/>
          <w:szCs w:val="20"/>
          <w:lang w:eastAsia="zh-CN"/>
        </w:rPr>
      </w:pPr>
      <w:r w:rsidRPr="003F7287">
        <w:rPr>
          <w:rFonts w:eastAsia="SimSun"/>
          <w:szCs w:val="20"/>
          <w:lang w:eastAsia="zh-CN"/>
        </w:rPr>
        <w:t>FFS on x</w:t>
      </w:r>
    </w:p>
    <w:p w14:paraId="60B58FBB" w14:textId="77777777" w:rsidR="009C1F71" w:rsidRPr="00CA20A0" w:rsidRDefault="009C1F71" w:rsidP="004C6D1C">
      <w:pPr>
        <w:numPr>
          <w:ilvl w:val="2"/>
          <w:numId w:val="13"/>
        </w:numPr>
        <w:spacing w:after="0" w:line="240" w:lineRule="auto"/>
        <w:rPr>
          <w:szCs w:val="20"/>
          <w:lang w:eastAsia="x-none"/>
        </w:rPr>
      </w:pPr>
      <w:r w:rsidRPr="00CA20A0">
        <w:rPr>
          <w:rFonts w:eastAsia="SimSun"/>
          <w:szCs w:val="20"/>
          <w:lang w:eastAsia="zh-CN"/>
        </w:rPr>
        <w:t>FFS on whether to support frequency hopping for short PUCCH</w:t>
      </w:r>
    </w:p>
    <w:p w14:paraId="3057E7AE" w14:textId="77777777" w:rsidR="009C1F71" w:rsidRPr="00CA20A0" w:rsidRDefault="009C1F71" w:rsidP="004C6D1C">
      <w:pPr>
        <w:numPr>
          <w:ilvl w:val="2"/>
          <w:numId w:val="13"/>
        </w:numPr>
        <w:spacing w:after="0" w:line="240" w:lineRule="auto"/>
        <w:rPr>
          <w:szCs w:val="20"/>
          <w:lang w:eastAsia="x-none"/>
        </w:rPr>
      </w:pPr>
      <w:r w:rsidRPr="00CA20A0">
        <w:rPr>
          <w:szCs w:val="20"/>
          <w:lang w:eastAsia="x-none"/>
        </w:rPr>
        <w:t>FFS frequency hopping is always enabled or indicated in RMSI to enable/disable hopping</w:t>
      </w:r>
    </w:p>
    <w:p w14:paraId="375FC385" w14:textId="77777777" w:rsidR="009C1F71" w:rsidRPr="00CA20A0" w:rsidRDefault="009C1F71" w:rsidP="004C6D1C">
      <w:pPr>
        <w:numPr>
          <w:ilvl w:val="3"/>
          <w:numId w:val="13"/>
        </w:numPr>
        <w:spacing w:after="0" w:line="240" w:lineRule="auto"/>
        <w:rPr>
          <w:szCs w:val="20"/>
          <w:lang w:eastAsia="x-none"/>
        </w:rPr>
      </w:pPr>
      <w:r w:rsidRPr="00CA20A0">
        <w:rPr>
          <w:szCs w:val="20"/>
          <w:lang w:eastAsia="x-none"/>
        </w:rPr>
        <w:t>Check further offline on the UE feature related discussion</w:t>
      </w:r>
    </w:p>
    <w:p w14:paraId="6FDC9FD4" w14:textId="77777777" w:rsidR="009C1F71" w:rsidRPr="00463F5B" w:rsidRDefault="009C1F71" w:rsidP="009C1F71">
      <w:pPr>
        <w:rPr>
          <w:b/>
          <w:szCs w:val="20"/>
        </w:rPr>
      </w:pPr>
      <w:r>
        <w:rPr>
          <w:b/>
          <w:szCs w:val="20"/>
          <w:highlight w:val="green"/>
        </w:rPr>
        <w:t>Agreement (RAN1#AH1801</w:t>
      </w:r>
      <w:r w:rsidRPr="00463F5B">
        <w:rPr>
          <w:b/>
          <w:szCs w:val="20"/>
          <w:highlight w:val="green"/>
        </w:rPr>
        <w:t>):</w:t>
      </w:r>
    </w:p>
    <w:p w14:paraId="7DEC7209" w14:textId="77777777" w:rsidR="009C1F71" w:rsidRPr="00CA20A0" w:rsidRDefault="009C1F71" w:rsidP="004C6D1C">
      <w:pPr>
        <w:pStyle w:val="BodyText"/>
        <w:numPr>
          <w:ilvl w:val="0"/>
          <w:numId w:val="13"/>
        </w:numPr>
        <w:spacing w:afterLines="50" w:after="120" w:line="240" w:lineRule="auto"/>
        <w:rPr>
          <w:rFonts w:eastAsia="SimSun"/>
          <w:szCs w:val="20"/>
          <w:lang w:eastAsia="zh-CN"/>
        </w:rPr>
      </w:pPr>
      <w:r w:rsidRPr="00CA20A0">
        <w:rPr>
          <w:rFonts w:eastAsia="SimSun"/>
          <w:szCs w:val="20"/>
          <w:lang w:eastAsia="zh-CN"/>
        </w:rPr>
        <w:t>For PUCCH duration = 2, the starting symbol is symbol 12 within the slot</w:t>
      </w:r>
    </w:p>
    <w:p w14:paraId="72DFC45E" w14:textId="77777777" w:rsidR="009C1F71" w:rsidRPr="00CA20A0" w:rsidRDefault="009C1F71" w:rsidP="004C6D1C">
      <w:pPr>
        <w:pStyle w:val="BodyText"/>
        <w:numPr>
          <w:ilvl w:val="0"/>
          <w:numId w:val="13"/>
        </w:numPr>
        <w:spacing w:afterLines="50" w:after="120" w:line="240" w:lineRule="auto"/>
        <w:rPr>
          <w:rFonts w:eastAsia="SimSun"/>
          <w:szCs w:val="20"/>
          <w:lang w:eastAsia="zh-CN"/>
        </w:rPr>
      </w:pPr>
      <w:r w:rsidRPr="00CA20A0">
        <w:rPr>
          <w:rFonts w:eastAsia="SimSun"/>
          <w:szCs w:val="20"/>
          <w:lang w:eastAsia="zh-CN"/>
        </w:rPr>
        <w:t xml:space="preserve">HARQ-ACK is only one bit without bundling before RRC connection </w:t>
      </w:r>
    </w:p>
    <w:p w14:paraId="0D7D4928" w14:textId="77777777" w:rsidR="009C1F71" w:rsidRPr="00CA20A0" w:rsidRDefault="009C1F71" w:rsidP="009C1F71">
      <w:pPr>
        <w:pStyle w:val="BodyText"/>
        <w:spacing w:afterLines="50" w:after="120" w:line="240" w:lineRule="auto"/>
        <w:ind w:left="720"/>
        <w:rPr>
          <w:rFonts w:eastAsia="SimSun"/>
          <w:szCs w:val="20"/>
          <w:lang w:eastAsia="zh-CN"/>
        </w:rPr>
      </w:pPr>
    </w:p>
    <w:p w14:paraId="1A6C3284" w14:textId="77777777" w:rsidR="009C1F71" w:rsidRPr="00463F5B" w:rsidRDefault="009C1F71" w:rsidP="009C1F71">
      <w:pPr>
        <w:rPr>
          <w:b/>
          <w:szCs w:val="20"/>
        </w:rPr>
      </w:pPr>
      <w:r w:rsidRPr="00463F5B">
        <w:rPr>
          <w:b/>
          <w:szCs w:val="20"/>
          <w:highlight w:val="green"/>
        </w:rPr>
        <w:t>Agreements (RAN1#9</w:t>
      </w:r>
      <w:r>
        <w:rPr>
          <w:b/>
          <w:szCs w:val="20"/>
          <w:highlight w:val="green"/>
        </w:rPr>
        <w:t>2</w:t>
      </w:r>
      <w:r w:rsidRPr="00463F5B">
        <w:rPr>
          <w:b/>
          <w:szCs w:val="20"/>
          <w:highlight w:val="green"/>
        </w:rPr>
        <w:t>):</w:t>
      </w:r>
    </w:p>
    <w:p w14:paraId="43DAA128" w14:textId="77777777" w:rsidR="009C1F71" w:rsidRPr="00CA20A0" w:rsidRDefault="009C1F71" w:rsidP="004C6D1C">
      <w:pPr>
        <w:pStyle w:val="ListParagraph"/>
        <w:numPr>
          <w:ilvl w:val="0"/>
          <w:numId w:val="11"/>
        </w:numPr>
        <w:spacing w:line="240" w:lineRule="auto"/>
        <w:ind w:left="714" w:hanging="357"/>
        <w:rPr>
          <w:rFonts w:eastAsia="SimSun"/>
          <w:szCs w:val="20"/>
          <w:lang w:eastAsia="zh-CN"/>
        </w:rPr>
      </w:pPr>
      <w:r w:rsidRPr="00CA20A0">
        <w:rPr>
          <w:rFonts w:eastAsia="SimSun"/>
          <w:szCs w:val="20"/>
          <w:lang w:eastAsia="zh-CN"/>
        </w:rPr>
        <w:lastRenderedPageBreak/>
        <w:t>3-bit ARI for DCI 1_0 and DCI 1_1</w:t>
      </w:r>
    </w:p>
    <w:p w14:paraId="35656601" w14:textId="77777777" w:rsidR="009C1F71" w:rsidRPr="00CA20A0" w:rsidRDefault="009C1F71" w:rsidP="004C6D1C">
      <w:pPr>
        <w:pStyle w:val="ListParagraph"/>
        <w:numPr>
          <w:ilvl w:val="1"/>
          <w:numId w:val="11"/>
        </w:numPr>
        <w:spacing w:line="240" w:lineRule="auto"/>
        <w:ind w:left="1434" w:hanging="357"/>
        <w:rPr>
          <w:rFonts w:eastAsia="SimSun"/>
          <w:szCs w:val="20"/>
          <w:lang w:eastAsia="zh-CN"/>
        </w:rPr>
      </w:pPr>
      <w:r w:rsidRPr="00CA20A0">
        <w:rPr>
          <w:rFonts w:eastAsia="SimSun"/>
          <w:szCs w:val="20"/>
          <w:lang w:eastAsia="zh-CN"/>
        </w:rPr>
        <w:t>At least 8 (up to</w:t>
      </w:r>
      <w:r w:rsidRPr="00CA20A0">
        <w:rPr>
          <w:szCs w:val="20"/>
          <w:lang w:eastAsia="zh-CN"/>
        </w:rPr>
        <w:t xml:space="preserve"> </w:t>
      </w:r>
      <w:r w:rsidRPr="00CA20A0">
        <w:rPr>
          <w:rFonts w:eastAsia="SimSun"/>
          <w:szCs w:val="20"/>
          <w:lang w:eastAsia="zh-CN"/>
        </w:rPr>
        <w:t>32)</w:t>
      </w:r>
      <w:r w:rsidRPr="00CA20A0">
        <w:rPr>
          <w:szCs w:val="20"/>
          <w:lang w:eastAsia="zh-CN"/>
        </w:rPr>
        <w:t xml:space="preserve"> PUCCH resources can be configured in a resource set</w:t>
      </w:r>
      <w:r w:rsidRPr="00CA20A0">
        <w:rPr>
          <w:rFonts w:eastAsia="SimSun"/>
          <w:szCs w:val="20"/>
          <w:lang w:eastAsia="zh-CN"/>
        </w:rPr>
        <w:t xml:space="preserve"> with </w:t>
      </w:r>
      <w:r w:rsidRPr="00AF1A70">
        <w:rPr>
          <w:rFonts w:cs="Arial"/>
          <w:position w:val="-10"/>
          <w:szCs w:val="20"/>
          <w:lang w:eastAsia="zh-CN"/>
        </w:rPr>
        <w:object w:dxaOrig="760" w:dyaOrig="340" w14:anchorId="0C434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8pt" o:ole="">
            <v:imagedata r:id="rId11" o:title=""/>
          </v:shape>
          <o:OLEObject Type="Embed" ProgID="Equation.3" ShapeID="_x0000_i1025" DrawAspect="Content" ObjectID="_1587570928" r:id="rId12"/>
        </w:object>
      </w:r>
    </w:p>
    <w:p w14:paraId="0E07127A" w14:textId="77777777" w:rsidR="009C1F71" w:rsidRPr="00CA20A0" w:rsidRDefault="009C1F71" w:rsidP="004C6D1C">
      <w:pPr>
        <w:pStyle w:val="ListParagraph"/>
        <w:numPr>
          <w:ilvl w:val="2"/>
          <w:numId w:val="11"/>
        </w:numPr>
        <w:spacing w:line="240" w:lineRule="auto"/>
        <w:ind w:left="2154" w:hanging="357"/>
        <w:rPr>
          <w:rFonts w:eastAsia="SimSun"/>
          <w:szCs w:val="20"/>
          <w:lang w:eastAsia="zh-CN"/>
        </w:rPr>
      </w:pPr>
      <w:r w:rsidRPr="00CA20A0">
        <w:rPr>
          <w:rFonts w:eastAsia="SimSun"/>
          <w:szCs w:val="20"/>
          <w:lang w:eastAsia="zh-CN"/>
        </w:rPr>
        <w:t>CCE-index-based implicit mapping is additionally used when &gt;8 resources are configured.</w:t>
      </w:r>
    </w:p>
    <w:p w14:paraId="405C8B31" w14:textId="77777777" w:rsidR="009C1F71" w:rsidRPr="00CA20A0" w:rsidRDefault="009C1F71" w:rsidP="004C6D1C">
      <w:pPr>
        <w:pStyle w:val="ListParagraph"/>
        <w:numPr>
          <w:ilvl w:val="2"/>
          <w:numId w:val="11"/>
        </w:numPr>
        <w:spacing w:line="240" w:lineRule="auto"/>
        <w:ind w:left="2154" w:hanging="357"/>
        <w:rPr>
          <w:rFonts w:eastAsia="SimSun"/>
          <w:szCs w:val="20"/>
          <w:lang w:eastAsia="zh-CN"/>
        </w:rPr>
      </w:pPr>
      <w:r w:rsidRPr="00CA20A0">
        <w:rPr>
          <w:rFonts w:eastAsia="SimSun"/>
          <w:szCs w:val="20"/>
          <w:lang w:eastAsia="zh-CN"/>
        </w:rPr>
        <w:t xml:space="preserve">Note: Increasing RRC value range </w:t>
      </w:r>
      <w:r w:rsidRPr="00CA20A0">
        <w:rPr>
          <w:rFonts w:eastAsia="SimSun"/>
          <w:color w:val="FF0000"/>
          <w:szCs w:val="20"/>
          <w:u w:val="single"/>
          <w:lang w:eastAsia="zh-CN"/>
        </w:rPr>
        <w:t>from 8 to 32</w:t>
      </w:r>
    </w:p>
    <w:p w14:paraId="3954AB78" w14:textId="77777777" w:rsidR="009C1F71" w:rsidRPr="00CA20A0" w:rsidRDefault="009C1F71" w:rsidP="004C6D1C">
      <w:pPr>
        <w:pStyle w:val="ListParagraph"/>
        <w:numPr>
          <w:ilvl w:val="1"/>
          <w:numId w:val="11"/>
        </w:numPr>
        <w:spacing w:line="240" w:lineRule="auto"/>
        <w:ind w:left="1434" w:hanging="357"/>
        <w:rPr>
          <w:rFonts w:eastAsia="SimSun"/>
          <w:szCs w:val="20"/>
          <w:lang w:eastAsia="zh-CN"/>
        </w:rPr>
      </w:pPr>
      <w:r w:rsidRPr="00CA20A0">
        <w:rPr>
          <w:rFonts w:eastAsia="SimSun"/>
          <w:szCs w:val="20"/>
          <w:lang w:eastAsia="zh-CN"/>
        </w:rPr>
        <w:t>8</w:t>
      </w:r>
      <w:r w:rsidRPr="00CA20A0">
        <w:rPr>
          <w:szCs w:val="20"/>
          <w:lang w:eastAsia="zh-CN"/>
        </w:rPr>
        <w:t xml:space="preserve"> PUCCH resources </w:t>
      </w:r>
      <w:r w:rsidRPr="00CA20A0">
        <w:rPr>
          <w:rFonts w:eastAsia="SimSun"/>
          <w:szCs w:val="20"/>
          <w:lang w:eastAsia="zh-CN"/>
        </w:rPr>
        <w:t>are</w:t>
      </w:r>
      <w:r w:rsidRPr="00CA20A0">
        <w:rPr>
          <w:szCs w:val="20"/>
          <w:lang w:eastAsia="zh-CN"/>
        </w:rPr>
        <w:t xml:space="preserve"> configured in a resource set</w:t>
      </w:r>
      <w:r w:rsidRPr="00CA20A0">
        <w:rPr>
          <w:rFonts w:eastAsia="SimSun"/>
          <w:szCs w:val="20"/>
          <w:lang w:eastAsia="zh-CN"/>
        </w:rPr>
        <w:t xml:space="preserve"> with </w:t>
      </w:r>
      <w:r w:rsidRPr="00AF1A70">
        <w:rPr>
          <w:rFonts w:cs="Arial"/>
          <w:position w:val="-12"/>
          <w:szCs w:val="20"/>
          <w:lang w:eastAsia="zh-CN"/>
        </w:rPr>
        <w:object w:dxaOrig="980" w:dyaOrig="400" w14:anchorId="0C38C82E">
          <v:shape id="_x0000_i1026" type="#_x0000_t75" style="width:54.45pt;height:22.55pt" o:ole="">
            <v:imagedata r:id="rId13" o:title=""/>
          </v:shape>
          <o:OLEObject Type="Embed" ProgID="Equation.3" ShapeID="_x0000_i1026" DrawAspect="Content" ObjectID="_1587570929" r:id="rId14"/>
        </w:object>
      </w:r>
      <w:r w:rsidRPr="00CA20A0">
        <w:rPr>
          <w:szCs w:val="20"/>
          <w:lang w:eastAsia="zh-CN"/>
        </w:rPr>
        <w:t>.</w:t>
      </w:r>
    </w:p>
    <w:p w14:paraId="0042FE2D" w14:textId="77777777" w:rsidR="009C1F71" w:rsidRPr="00AF1A70" w:rsidRDefault="009C1F71" w:rsidP="004C6D1C">
      <w:pPr>
        <w:pStyle w:val="ListParagraph"/>
        <w:numPr>
          <w:ilvl w:val="2"/>
          <w:numId w:val="11"/>
        </w:numPr>
        <w:spacing w:line="240" w:lineRule="auto"/>
        <w:ind w:left="2154" w:hanging="357"/>
        <w:rPr>
          <w:rFonts w:eastAsia="SimSun"/>
          <w:szCs w:val="20"/>
          <w:lang w:eastAsia="zh-CN"/>
        </w:rPr>
      </w:pPr>
      <w:r w:rsidRPr="00AF1A70">
        <w:rPr>
          <w:rFonts w:eastAsia="SimSun" w:hint="eastAsia"/>
          <w:szCs w:val="20"/>
          <w:lang w:eastAsia="zh-CN"/>
        </w:rPr>
        <w:t>No implicit mapping</w:t>
      </w:r>
    </w:p>
    <w:p w14:paraId="251DC730" w14:textId="77777777" w:rsidR="009C1F71" w:rsidRPr="00AF1A70" w:rsidRDefault="009C1F71" w:rsidP="004C6D1C">
      <w:pPr>
        <w:pStyle w:val="ListParagraph"/>
        <w:numPr>
          <w:ilvl w:val="1"/>
          <w:numId w:val="11"/>
        </w:numPr>
        <w:spacing w:line="240" w:lineRule="auto"/>
        <w:ind w:left="1434" w:hanging="357"/>
        <w:rPr>
          <w:rFonts w:eastAsia="SimSun"/>
          <w:szCs w:val="20"/>
          <w:lang w:eastAsia="zh-CN"/>
        </w:rPr>
      </w:pPr>
      <w:r w:rsidRPr="00AF1A70">
        <w:rPr>
          <w:rFonts w:eastAsia="SimSun" w:hint="eastAsia"/>
          <w:szCs w:val="20"/>
          <w:lang w:eastAsia="zh-CN"/>
        </w:rPr>
        <w:t>Note: Changi</w:t>
      </w:r>
      <w:r w:rsidRPr="00AF1A70">
        <w:rPr>
          <w:rFonts w:eastAsia="SimSun"/>
          <w:szCs w:val="20"/>
          <w:lang w:eastAsia="zh-CN"/>
        </w:rPr>
        <w:t>ng RAN1#91 agreement</w:t>
      </w:r>
      <w:r w:rsidRPr="00AF1A70">
        <w:rPr>
          <w:rFonts w:eastAsia="SimSun" w:hint="eastAsia"/>
          <w:szCs w:val="20"/>
          <w:lang w:eastAsia="zh-CN"/>
        </w:rPr>
        <w:t>.</w:t>
      </w:r>
    </w:p>
    <w:p w14:paraId="026F30D1" w14:textId="77777777" w:rsidR="009C1F71" w:rsidRDefault="009C1F71" w:rsidP="009C1F71">
      <w:pPr>
        <w:rPr>
          <w:b/>
          <w:szCs w:val="20"/>
          <w:highlight w:val="green"/>
        </w:rPr>
      </w:pPr>
    </w:p>
    <w:p w14:paraId="7EB08283" w14:textId="77777777" w:rsidR="009C1F71" w:rsidRPr="00463F5B" w:rsidRDefault="009C1F71" w:rsidP="009C1F71">
      <w:pPr>
        <w:rPr>
          <w:b/>
          <w:szCs w:val="20"/>
        </w:rPr>
      </w:pPr>
      <w:r w:rsidRPr="00463F5B">
        <w:rPr>
          <w:b/>
          <w:szCs w:val="20"/>
          <w:highlight w:val="green"/>
        </w:rPr>
        <w:t>Agreements (RAN1#9</w:t>
      </w:r>
      <w:r>
        <w:rPr>
          <w:b/>
          <w:szCs w:val="20"/>
          <w:highlight w:val="green"/>
        </w:rPr>
        <w:t>2</w:t>
      </w:r>
      <w:r w:rsidRPr="00463F5B">
        <w:rPr>
          <w:b/>
          <w:szCs w:val="20"/>
          <w:highlight w:val="green"/>
        </w:rPr>
        <w:t>):</w:t>
      </w:r>
    </w:p>
    <w:p w14:paraId="548BCB76" w14:textId="77777777" w:rsidR="009C1F71" w:rsidRPr="00CA20A0" w:rsidRDefault="009C1F71" w:rsidP="009C1F71">
      <w:pPr>
        <w:rPr>
          <w:rFonts w:eastAsia="SimSun"/>
          <w:szCs w:val="20"/>
          <w:lang w:eastAsia="zh-CN"/>
        </w:rPr>
      </w:pPr>
      <w:r w:rsidRPr="00CA20A0">
        <w:rPr>
          <w:szCs w:val="20"/>
        </w:rPr>
        <w:t xml:space="preserve">For resource allocation for HARQ-ACK before a UE has a </w:t>
      </w:r>
      <w:r w:rsidRPr="00CA20A0">
        <w:rPr>
          <w:rFonts w:eastAsia="SimSun"/>
          <w:szCs w:val="20"/>
          <w:lang w:eastAsia="zh-CN"/>
        </w:rPr>
        <w:t xml:space="preserve">dedicated </w:t>
      </w:r>
      <w:r w:rsidRPr="00CA20A0">
        <w:rPr>
          <w:szCs w:val="20"/>
        </w:rPr>
        <w:t xml:space="preserve">PUCCH configuration, </w:t>
      </w:r>
    </w:p>
    <w:p w14:paraId="12093F9E" w14:textId="77777777" w:rsidR="009C1F71" w:rsidRPr="00AF1A70" w:rsidRDefault="009C1F71" w:rsidP="004C6D1C">
      <w:pPr>
        <w:numPr>
          <w:ilvl w:val="0"/>
          <w:numId w:val="14"/>
        </w:numPr>
        <w:spacing w:after="0" w:line="240" w:lineRule="auto"/>
        <w:rPr>
          <w:rFonts w:eastAsia="SimSun"/>
          <w:szCs w:val="20"/>
          <w:lang w:eastAsia="zh-CN"/>
        </w:rPr>
      </w:pPr>
      <w:r w:rsidRPr="00AF1A70">
        <w:rPr>
          <w:rFonts w:eastAsia="SimSun" w:hint="eastAsia"/>
          <w:szCs w:val="20"/>
          <w:lang w:eastAsia="zh-CN"/>
        </w:rPr>
        <w:t>Additional PUCCH durations include:</w:t>
      </w:r>
    </w:p>
    <w:p w14:paraId="07DA4A66" w14:textId="77777777" w:rsidR="009C1F71" w:rsidRPr="00AF1A70" w:rsidRDefault="009C1F71" w:rsidP="004C6D1C">
      <w:pPr>
        <w:numPr>
          <w:ilvl w:val="1"/>
          <w:numId w:val="14"/>
        </w:numPr>
        <w:spacing w:after="0" w:line="240" w:lineRule="auto"/>
        <w:rPr>
          <w:rFonts w:eastAsia="SimSun"/>
          <w:szCs w:val="20"/>
          <w:lang w:eastAsia="zh-CN"/>
        </w:rPr>
      </w:pPr>
      <w:r w:rsidRPr="00AF1A70">
        <w:rPr>
          <w:rFonts w:eastAsia="SimSun" w:hint="eastAsia"/>
          <w:szCs w:val="20"/>
          <w:lang w:eastAsia="zh-CN"/>
        </w:rPr>
        <w:t xml:space="preserve">4-symbol, </w:t>
      </w:r>
    </w:p>
    <w:p w14:paraId="5C64CECB" w14:textId="77777777" w:rsidR="009C1F71" w:rsidRPr="00AF1A70" w:rsidRDefault="009C1F71" w:rsidP="004C6D1C">
      <w:pPr>
        <w:numPr>
          <w:ilvl w:val="2"/>
          <w:numId w:val="14"/>
        </w:numPr>
        <w:spacing w:after="0" w:line="240" w:lineRule="auto"/>
        <w:rPr>
          <w:rFonts w:eastAsia="SimSun"/>
          <w:szCs w:val="20"/>
          <w:lang w:eastAsia="zh-CN"/>
        </w:rPr>
      </w:pPr>
      <w:r w:rsidRPr="00AF1A70">
        <w:rPr>
          <w:rFonts w:eastAsia="SimSun" w:hint="eastAsia"/>
          <w:szCs w:val="20"/>
          <w:lang w:eastAsia="zh-CN"/>
        </w:rPr>
        <w:t>starting from Symbol#10.</w:t>
      </w:r>
    </w:p>
    <w:p w14:paraId="225E343D" w14:textId="77777777" w:rsidR="009C1F71" w:rsidRPr="00AF1A70" w:rsidRDefault="009C1F71" w:rsidP="004C6D1C">
      <w:pPr>
        <w:numPr>
          <w:ilvl w:val="1"/>
          <w:numId w:val="14"/>
        </w:numPr>
        <w:spacing w:after="0" w:line="240" w:lineRule="auto"/>
        <w:rPr>
          <w:rFonts w:eastAsia="SimSun"/>
          <w:szCs w:val="20"/>
          <w:lang w:eastAsia="zh-CN"/>
        </w:rPr>
      </w:pPr>
      <w:r w:rsidRPr="00AF1A70">
        <w:rPr>
          <w:rFonts w:eastAsia="SimSun" w:hint="eastAsia"/>
          <w:szCs w:val="20"/>
          <w:lang w:eastAsia="zh-CN"/>
        </w:rPr>
        <w:t xml:space="preserve">10-symbol, </w:t>
      </w:r>
    </w:p>
    <w:p w14:paraId="1306D09E" w14:textId="77777777" w:rsidR="009C1F71" w:rsidRPr="00AF1A70" w:rsidRDefault="009C1F71" w:rsidP="004C6D1C">
      <w:pPr>
        <w:numPr>
          <w:ilvl w:val="2"/>
          <w:numId w:val="14"/>
        </w:numPr>
        <w:spacing w:after="0" w:line="240" w:lineRule="auto"/>
        <w:rPr>
          <w:rFonts w:eastAsia="SimSun"/>
          <w:szCs w:val="20"/>
          <w:lang w:eastAsia="zh-CN"/>
        </w:rPr>
      </w:pPr>
      <w:r w:rsidRPr="00AF1A70">
        <w:rPr>
          <w:rFonts w:eastAsia="SimSun" w:hint="eastAsia"/>
          <w:szCs w:val="20"/>
          <w:lang w:eastAsia="zh-CN"/>
        </w:rPr>
        <w:t xml:space="preserve">starting from Symbol#4 </w:t>
      </w:r>
    </w:p>
    <w:p w14:paraId="077E09AE" w14:textId="77777777" w:rsidR="009C1F71" w:rsidRPr="001D67E6" w:rsidRDefault="009C1F71" w:rsidP="009C1F71">
      <w:pPr>
        <w:rPr>
          <w:b/>
          <w:szCs w:val="20"/>
          <w:lang w:eastAsia="x-none"/>
        </w:rPr>
      </w:pPr>
    </w:p>
    <w:p w14:paraId="0946083E" w14:textId="77777777" w:rsidR="009C1F71" w:rsidRPr="001D67E6" w:rsidRDefault="009C1F71" w:rsidP="009C1F71">
      <w:pPr>
        <w:rPr>
          <w:b/>
          <w:szCs w:val="20"/>
          <w:highlight w:val="darkYellow"/>
          <w:lang w:eastAsia="x-none"/>
        </w:rPr>
      </w:pPr>
      <w:r w:rsidRPr="001D67E6">
        <w:rPr>
          <w:b/>
          <w:szCs w:val="20"/>
          <w:highlight w:val="darkYellow"/>
          <w:lang w:eastAsia="x-none"/>
        </w:rPr>
        <w:t>Working assumption (RAN1#92):</w:t>
      </w:r>
    </w:p>
    <w:p w14:paraId="5EB6F68F" w14:textId="77777777" w:rsidR="009C1F71" w:rsidRPr="00CA20A0" w:rsidRDefault="009C1F71" w:rsidP="004C6D1C">
      <w:pPr>
        <w:numPr>
          <w:ilvl w:val="0"/>
          <w:numId w:val="14"/>
        </w:numPr>
        <w:spacing w:after="0" w:line="240" w:lineRule="auto"/>
        <w:rPr>
          <w:rFonts w:eastAsia="SimSun"/>
          <w:szCs w:val="20"/>
          <w:lang w:eastAsia="zh-CN"/>
        </w:rPr>
      </w:pPr>
      <w:r w:rsidRPr="00CA20A0">
        <w:rPr>
          <w:szCs w:val="20"/>
        </w:rPr>
        <w:t>For HARQ-ACK</w:t>
      </w:r>
      <w:r w:rsidRPr="00CA20A0">
        <w:rPr>
          <w:rFonts w:eastAsia="SimSun"/>
          <w:szCs w:val="20"/>
          <w:lang w:eastAsia="zh-CN"/>
        </w:rPr>
        <w:t xml:space="preserve"> resource allocation</w:t>
      </w:r>
      <w:r w:rsidRPr="00CA20A0">
        <w:rPr>
          <w:szCs w:val="20"/>
        </w:rPr>
        <w:t xml:space="preserve"> before a UE has a </w:t>
      </w:r>
      <w:r w:rsidRPr="00CA20A0">
        <w:rPr>
          <w:rFonts w:eastAsia="SimSun"/>
          <w:szCs w:val="20"/>
          <w:lang w:eastAsia="zh-CN"/>
        </w:rPr>
        <w:t xml:space="preserve">dedicated </w:t>
      </w:r>
      <w:r w:rsidRPr="00CA20A0">
        <w:rPr>
          <w:szCs w:val="20"/>
        </w:rPr>
        <w:t xml:space="preserve">PUCCH configuration, </w:t>
      </w:r>
    </w:p>
    <w:p w14:paraId="2C1DA318" w14:textId="77777777" w:rsidR="009C1F71" w:rsidRPr="00CA20A0" w:rsidRDefault="009C1F71" w:rsidP="004C6D1C">
      <w:pPr>
        <w:numPr>
          <w:ilvl w:val="1"/>
          <w:numId w:val="14"/>
        </w:numPr>
        <w:spacing w:after="0" w:line="240" w:lineRule="auto"/>
        <w:rPr>
          <w:b/>
          <w:szCs w:val="20"/>
          <w:lang w:eastAsia="x-none"/>
        </w:rPr>
      </w:pPr>
      <w:r w:rsidRPr="00CA20A0">
        <w:rPr>
          <w:rFonts w:eastAsia="SimSun"/>
          <w:szCs w:val="20"/>
          <w:lang w:eastAsia="zh-CN"/>
        </w:rPr>
        <w:t>Frequeny hopping is always enabled for PUCCH transmission for FR1 and FR2.</w:t>
      </w:r>
    </w:p>
    <w:p w14:paraId="08068CB7" w14:textId="77777777" w:rsidR="009C1F71" w:rsidRPr="00CA20A0" w:rsidRDefault="009C1F71" w:rsidP="009C1F71">
      <w:pPr>
        <w:rPr>
          <w:b/>
          <w:szCs w:val="20"/>
          <w:lang w:eastAsia="x-none"/>
        </w:rPr>
      </w:pPr>
    </w:p>
    <w:p w14:paraId="7E50F668" w14:textId="77777777" w:rsidR="009C1F71" w:rsidRPr="00463F5B" w:rsidRDefault="009C1F71" w:rsidP="009C1F71">
      <w:pPr>
        <w:rPr>
          <w:b/>
          <w:szCs w:val="20"/>
        </w:rPr>
      </w:pPr>
      <w:r w:rsidRPr="00463F5B">
        <w:rPr>
          <w:b/>
          <w:szCs w:val="20"/>
          <w:highlight w:val="green"/>
        </w:rPr>
        <w:t>Agreements (RAN1#9</w:t>
      </w:r>
      <w:r>
        <w:rPr>
          <w:b/>
          <w:szCs w:val="20"/>
          <w:highlight w:val="green"/>
        </w:rPr>
        <w:t>2</w:t>
      </w:r>
      <w:r w:rsidRPr="00463F5B">
        <w:rPr>
          <w:b/>
          <w:szCs w:val="20"/>
          <w:highlight w:val="green"/>
        </w:rPr>
        <w:t>):</w:t>
      </w:r>
    </w:p>
    <w:p w14:paraId="030A0140" w14:textId="77777777" w:rsidR="009C1F71" w:rsidRPr="00CA20A0" w:rsidRDefault="009C1F71" w:rsidP="004C6D1C">
      <w:pPr>
        <w:numPr>
          <w:ilvl w:val="0"/>
          <w:numId w:val="14"/>
        </w:numPr>
        <w:spacing w:after="0" w:line="240" w:lineRule="auto"/>
        <w:rPr>
          <w:rFonts w:eastAsia="SimSun"/>
          <w:szCs w:val="20"/>
          <w:lang w:eastAsia="zh-CN"/>
        </w:rPr>
      </w:pPr>
      <w:r w:rsidRPr="00CA20A0">
        <w:rPr>
          <w:szCs w:val="20"/>
        </w:rPr>
        <w:t>For HARQ-ACK resource allocation before a UE has a dedicated PUCCH configuration,</w:t>
      </w:r>
    </w:p>
    <w:p w14:paraId="31DEA554" w14:textId="77777777" w:rsidR="009C1F71" w:rsidRPr="00CA20A0" w:rsidRDefault="009C1F71" w:rsidP="004C6D1C">
      <w:pPr>
        <w:numPr>
          <w:ilvl w:val="2"/>
          <w:numId w:val="14"/>
        </w:numPr>
        <w:spacing w:after="0" w:line="240" w:lineRule="auto"/>
        <w:rPr>
          <w:rFonts w:eastAsia="SimSun"/>
          <w:szCs w:val="20"/>
          <w:lang w:eastAsia="zh-CN"/>
        </w:rPr>
      </w:pPr>
      <w:r w:rsidRPr="00CA20A0">
        <w:rPr>
          <w:rFonts w:eastAsia="SimSun"/>
          <w:szCs w:val="20"/>
          <w:lang w:eastAsia="zh-CN"/>
        </w:rPr>
        <w:t>PUCCH format is cell-specific and derived from RMSI indication.</w:t>
      </w:r>
    </w:p>
    <w:p w14:paraId="45796062" w14:textId="77777777" w:rsidR="009C1F71" w:rsidRPr="00CA20A0" w:rsidRDefault="009C1F71" w:rsidP="004C6D1C">
      <w:pPr>
        <w:numPr>
          <w:ilvl w:val="0"/>
          <w:numId w:val="14"/>
        </w:numPr>
        <w:spacing w:after="0" w:line="240" w:lineRule="auto"/>
        <w:rPr>
          <w:rFonts w:eastAsia="SimSun"/>
          <w:szCs w:val="20"/>
          <w:lang w:eastAsia="zh-CN"/>
        </w:rPr>
      </w:pPr>
      <w:r w:rsidRPr="00CA20A0">
        <w:rPr>
          <w:szCs w:val="20"/>
        </w:rPr>
        <w:t>For HARQ-ACK resource allocation before a UE has a dedicated PUCCH configuration,</w:t>
      </w:r>
    </w:p>
    <w:p w14:paraId="5C736A6A" w14:textId="77777777" w:rsidR="009C1F71" w:rsidRPr="00CA20A0" w:rsidRDefault="009C1F71" w:rsidP="004C6D1C">
      <w:pPr>
        <w:numPr>
          <w:ilvl w:val="2"/>
          <w:numId w:val="14"/>
        </w:numPr>
        <w:spacing w:after="0" w:line="240" w:lineRule="auto"/>
        <w:rPr>
          <w:rFonts w:eastAsia="SimSun"/>
          <w:szCs w:val="20"/>
          <w:lang w:eastAsia="zh-CN"/>
        </w:rPr>
      </w:pPr>
      <w:r w:rsidRPr="00CA20A0">
        <w:rPr>
          <w:rFonts w:eastAsia="SimSun"/>
          <w:szCs w:val="20"/>
          <w:lang w:eastAsia="zh-CN"/>
        </w:rPr>
        <w:t>PUCCH duration and starting symbol are cell-specific and derived by RMSI</w:t>
      </w:r>
    </w:p>
    <w:p w14:paraId="52C6440A" w14:textId="77777777" w:rsidR="009C1F71" w:rsidRPr="00463F5B" w:rsidRDefault="009C1F71" w:rsidP="009C1F71">
      <w:pPr>
        <w:rPr>
          <w:b/>
          <w:szCs w:val="20"/>
        </w:rPr>
      </w:pPr>
      <w:r w:rsidRPr="00463F5B">
        <w:rPr>
          <w:b/>
          <w:szCs w:val="20"/>
          <w:highlight w:val="green"/>
        </w:rPr>
        <w:t>Agreements (RAN1#9</w:t>
      </w:r>
      <w:r>
        <w:rPr>
          <w:b/>
          <w:szCs w:val="20"/>
          <w:highlight w:val="green"/>
        </w:rPr>
        <w:t>2</w:t>
      </w:r>
      <w:r w:rsidRPr="00463F5B">
        <w:rPr>
          <w:b/>
          <w:szCs w:val="20"/>
          <w:highlight w:val="green"/>
        </w:rPr>
        <w:t>):</w:t>
      </w:r>
    </w:p>
    <w:p w14:paraId="1B2D242D" w14:textId="77777777" w:rsidR="009C1F71" w:rsidRPr="00CA20A0" w:rsidRDefault="009C1F71" w:rsidP="004C6D1C">
      <w:pPr>
        <w:numPr>
          <w:ilvl w:val="0"/>
          <w:numId w:val="15"/>
        </w:numPr>
        <w:spacing w:after="0" w:line="240" w:lineRule="auto"/>
        <w:rPr>
          <w:rFonts w:eastAsia="SimSun"/>
          <w:szCs w:val="20"/>
          <w:lang w:eastAsia="zh-CN"/>
        </w:rPr>
      </w:pPr>
      <w:r w:rsidRPr="00CA20A0">
        <w:rPr>
          <w:szCs w:val="20"/>
        </w:rPr>
        <w:t>For HARQ-ACK resource allocation before a UE has a dedicated PUCCH configuration,</w:t>
      </w:r>
      <w:r w:rsidRPr="00CA20A0">
        <w:rPr>
          <w:rFonts w:eastAsia="SimSun"/>
          <w:szCs w:val="20"/>
          <w:lang w:eastAsia="zh-CN"/>
        </w:rPr>
        <w:t xml:space="preserve"> 16 UE-specific resources are specified within a PUCCH resource set indicated by RMSI.</w:t>
      </w:r>
    </w:p>
    <w:p w14:paraId="2DD1A572" w14:textId="77777777" w:rsidR="009C1F71" w:rsidRPr="00CA20A0" w:rsidRDefault="009C1F71" w:rsidP="004C6D1C">
      <w:pPr>
        <w:numPr>
          <w:ilvl w:val="2"/>
          <w:numId w:val="14"/>
        </w:numPr>
        <w:spacing w:after="0" w:line="240" w:lineRule="auto"/>
        <w:rPr>
          <w:rFonts w:eastAsia="SimSun"/>
          <w:szCs w:val="20"/>
          <w:lang w:eastAsia="zh-CN"/>
        </w:rPr>
      </w:pPr>
      <w:r w:rsidRPr="00CA20A0">
        <w:rPr>
          <w:rFonts w:eastAsia="SimSun"/>
          <w:szCs w:val="20"/>
          <w:lang w:eastAsia="zh-CN"/>
        </w:rPr>
        <w:t>PRB indices are determined based on ARI and RMSI.</w:t>
      </w:r>
    </w:p>
    <w:p w14:paraId="78CA63C3" w14:textId="77777777" w:rsidR="00CC1E45" w:rsidRDefault="00CC1E45" w:rsidP="00CC1E45">
      <w:pPr>
        <w:rPr>
          <w:b/>
          <w:szCs w:val="20"/>
          <w:highlight w:val="green"/>
        </w:rPr>
      </w:pPr>
    </w:p>
    <w:p w14:paraId="3C509DD5" w14:textId="5A1BD515" w:rsidR="00CC1E45" w:rsidRPr="00CC1E45" w:rsidRDefault="00CC1E45" w:rsidP="00CC1E45">
      <w:pPr>
        <w:rPr>
          <w:b/>
          <w:szCs w:val="20"/>
        </w:rPr>
      </w:pPr>
      <w:r w:rsidRPr="00CC1E45">
        <w:rPr>
          <w:b/>
          <w:szCs w:val="20"/>
          <w:highlight w:val="green"/>
        </w:rPr>
        <w:t>Agreements (RAN1#92</w:t>
      </w:r>
      <w:r>
        <w:rPr>
          <w:b/>
          <w:szCs w:val="20"/>
          <w:highlight w:val="green"/>
        </w:rPr>
        <w:t>bis</w:t>
      </w:r>
      <w:r w:rsidRPr="00CC1E45">
        <w:rPr>
          <w:b/>
          <w:szCs w:val="20"/>
          <w:highlight w:val="green"/>
        </w:rPr>
        <w:t>):</w:t>
      </w:r>
    </w:p>
    <w:p w14:paraId="710709C0" w14:textId="77777777" w:rsidR="009C1F71" w:rsidRPr="00C6708B" w:rsidRDefault="009C1F71" w:rsidP="004C6D1C">
      <w:pPr>
        <w:numPr>
          <w:ilvl w:val="0"/>
          <w:numId w:val="23"/>
        </w:numPr>
        <w:shd w:val="clear" w:color="auto" w:fill="FFFFFF"/>
        <w:spacing w:after="0" w:line="315" w:lineRule="atLeast"/>
        <w:rPr>
          <w:rFonts w:ascii="Microsoft YaHei" w:eastAsia="Microsoft YaHei" w:hAnsi="Microsoft YaHei" w:cs="SimSun"/>
          <w:color w:val="000000"/>
          <w:szCs w:val="21"/>
          <w:lang w:eastAsia="zh-CN"/>
        </w:rPr>
      </w:pPr>
      <w:r w:rsidRPr="00C6708B">
        <w:rPr>
          <w:rFonts w:eastAsia="Microsoft YaHei"/>
          <w:color w:val="000000"/>
          <w:lang w:eastAsia="zh-CN"/>
        </w:rPr>
        <w:t>For PUCCH resource allocation with </w:t>
      </w:r>
      <w:r w:rsidRPr="00C6708B">
        <w:rPr>
          <w:rFonts w:eastAsia="Microsoft YaHei"/>
          <w:i/>
          <w:iCs/>
          <w:color w:val="000000"/>
          <w:lang w:eastAsia="zh-CN"/>
        </w:rPr>
        <w:t>N</w:t>
      </w:r>
      <w:r w:rsidRPr="00C6708B">
        <w:rPr>
          <w:rFonts w:eastAsia="Microsoft YaHei"/>
          <w:i/>
          <w:iCs/>
          <w:color w:val="000000"/>
          <w:vertAlign w:val="subscript"/>
          <w:lang w:eastAsia="zh-CN"/>
        </w:rPr>
        <w:t>UCI</w:t>
      </w:r>
      <w:r w:rsidRPr="00C6708B">
        <w:rPr>
          <w:rFonts w:ascii="SimSun" w:hAnsi="SimSun" w:cs="SimSun" w:hint="eastAsia"/>
          <w:color w:val="000000"/>
          <w:lang w:eastAsia="zh-CN"/>
        </w:rPr>
        <w:t>≤</w:t>
      </w:r>
      <w:r w:rsidRPr="00C6708B">
        <w:rPr>
          <w:rFonts w:eastAsia="Microsoft YaHei"/>
          <w:color w:val="000000"/>
          <w:lang w:eastAsia="zh-CN"/>
        </w:rPr>
        <w:t>2 after a UE has a dedicated PUCCH configuration, when &gt;8 resources are configured,</w:t>
      </w:r>
    </w:p>
    <w:p w14:paraId="360E0E66" w14:textId="77777777" w:rsidR="009C1F71" w:rsidRPr="00C6708B" w:rsidRDefault="009C1F71" w:rsidP="004C6D1C">
      <w:pPr>
        <w:numPr>
          <w:ilvl w:val="2"/>
          <w:numId w:val="21"/>
        </w:numPr>
        <w:spacing w:after="0" w:line="240" w:lineRule="auto"/>
        <w:rPr>
          <w:rFonts w:eastAsia="Times New Roman"/>
        </w:rPr>
      </w:pPr>
      <w:r w:rsidRPr="00C6708B">
        <w:rPr>
          <w:rFonts w:hint="eastAsia"/>
          <w:lang w:eastAsia="zh-CN"/>
        </w:rPr>
        <w:t>T</w:t>
      </w:r>
      <w:r w:rsidRPr="00C6708B">
        <w:t xml:space="preserve">he resource index </w:t>
      </w:r>
      <w:r w:rsidRPr="00C6708B">
        <w:rPr>
          <w:i/>
        </w:rPr>
        <w:t>r</w:t>
      </w:r>
      <w:r w:rsidRPr="00C6708B">
        <w:t xml:space="preserve"> within the resource set is</w:t>
      </w:r>
      <w:r w:rsidRPr="00C6708B">
        <w:rPr>
          <w:rFonts w:hint="eastAsia"/>
          <w:lang w:eastAsia="zh-CN"/>
        </w:rPr>
        <w:t xml:space="preserve"> derived by</w:t>
      </w:r>
      <w:r w:rsidRPr="00C6708B">
        <w:t xml:space="preserve">: </w:t>
      </w:r>
    </w:p>
    <w:p w14:paraId="544B3E70" w14:textId="7BE47464" w:rsidR="009C1F71" w:rsidRPr="009C1F71" w:rsidRDefault="009C1F71" w:rsidP="009C1F71">
      <w:pPr>
        <w:jc w:val="center"/>
        <w:rPr>
          <w:rFonts w:eastAsia="Times New Roman"/>
          <w:lang w:eastAsia="zh-CN"/>
        </w:rPr>
      </w:pPr>
      <m:oMathPara>
        <m:oMath>
          <m:r>
            <w:rPr>
              <w:rFonts w:ascii="Cambria Math" w:hAnsi="Cambria Math"/>
            </w:rPr>
            <m:t>r</m:t>
          </m:r>
          <m:r>
            <w:rPr>
              <w:rFonts w:ascii="Cambria Math" w:hAnsi="Cambria Math"/>
              <w:lang w:val="de-DE"/>
            </w:rPr>
            <m:t>=</m:t>
          </m:r>
          <m:d>
            <m:dPr>
              <m:ctrlPr>
                <w:rPr>
                  <w:rFonts w:ascii="Cambria Math" w:hAnsi="Cambria Math"/>
                  <w:i/>
                  <w:lang w:val="de-DE"/>
                </w:rPr>
              </m:ctrlPr>
            </m:dPr>
            <m:e>
              <m:nary>
                <m:naryPr>
                  <m:chr m:val="∑"/>
                  <m:limLoc m:val="undOvr"/>
                  <m:ctrlPr>
                    <w:rPr>
                      <w:rFonts w:ascii="Cambria Math" w:hAnsi="Cambria Math"/>
                      <w:i/>
                      <w:lang w:val="de-DE"/>
                    </w:rPr>
                  </m:ctrlPr>
                </m:naryPr>
                <m:sub>
                  <m:r>
                    <w:rPr>
                      <w:rFonts w:ascii="Cambria Math" w:hAnsi="Cambria Math"/>
                      <w:lang w:val="de-DE"/>
                    </w:rPr>
                    <m:t>i=0</m:t>
                  </m:r>
                </m:sub>
                <m:sup>
                  <m:r>
                    <w:rPr>
                      <w:rFonts w:ascii="Cambria Math" w:hAnsi="Cambria Math"/>
                      <w:lang w:val="de-DE"/>
                    </w:rPr>
                    <m:t>m</m:t>
                  </m:r>
                </m:sup>
                <m:e>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e>
              </m:nary>
              <m:r>
                <w:rPr>
                  <w:rFonts w:ascii="Cambria Math" w:hAnsi="Cambria Math"/>
                  <w:lang w:val="de-DE"/>
                </w:rPr>
                <m:t>-</m:t>
              </m:r>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e>
          </m:d>
          <m:r>
            <w:rPr>
              <w:rFonts w:ascii="Cambria Math" w:hAnsi="Cambria Math"/>
              <w:lang w:val="de-DE"/>
            </w:rPr>
            <m:t xml:space="preserve">+ </m:t>
          </m:r>
          <m:d>
            <m:dPr>
              <m:begChr m:val="⌊"/>
              <m:endChr m:val="⌋"/>
              <m:ctrlPr>
                <w:rPr>
                  <w:rFonts w:ascii="Cambria Math" w:hAnsi="Cambria Math"/>
                  <w:i/>
                  <w:iCs/>
                  <w:lang w:val="de-DE"/>
                </w:rPr>
              </m:ctrlPr>
            </m:dPr>
            <m:e>
              <m:f>
                <m:fPr>
                  <m:ctrlPr>
                    <w:rPr>
                      <w:rFonts w:ascii="Cambria Math" w:hAnsi="Cambria Math"/>
                      <w:i/>
                      <w:iCs/>
                      <w:lang w:val="de-DE"/>
                    </w:rPr>
                  </m:ctrlPr>
                </m:fPr>
                <m:num>
                  <m:sSub>
                    <m:sSubPr>
                      <m:ctrlPr>
                        <w:rPr>
                          <w:rFonts w:ascii="Cambria Math" w:hAnsi="Cambria Math"/>
                          <w:i/>
                          <w:iCs/>
                          <w:lang w:val="de-DE"/>
                        </w:rPr>
                      </m:ctrlPr>
                    </m:sSubPr>
                    <m:e>
                      <m:r>
                        <w:rPr>
                          <w:rFonts w:ascii="Cambria Math" w:hAnsi="Cambria Math"/>
                        </w:rPr>
                        <m:t xml:space="preserve"> CCE</m:t>
                      </m:r>
                    </m:e>
                    <m:sub>
                      <m:r>
                        <w:rPr>
                          <w:rFonts w:ascii="Cambria Math" w:hAnsi="Cambria Math"/>
                        </w:rPr>
                        <m:t>start</m:t>
                      </m:r>
                    </m:sub>
                  </m:sSub>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num>
                <m:den>
                  <m:sSub>
                    <m:sSubPr>
                      <m:ctrlPr>
                        <w:rPr>
                          <w:rFonts w:ascii="Cambria Math" w:hAnsi="Cambria Math"/>
                          <w:i/>
                          <w:iCs/>
                          <w:lang w:val="de-DE"/>
                        </w:rPr>
                      </m:ctrlPr>
                    </m:sSubPr>
                    <m:e>
                      <m:r>
                        <w:rPr>
                          <w:rFonts w:ascii="Cambria Math" w:hAnsi="Cambria Math"/>
                        </w:rPr>
                        <m:t>N</m:t>
                      </m:r>
                    </m:e>
                    <m:sub>
                      <m:r>
                        <w:rPr>
                          <w:rFonts w:ascii="Cambria Math" w:hAnsi="Cambria Math"/>
                        </w:rPr>
                        <m:t>CCE,p</m:t>
                      </m:r>
                    </m:sub>
                  </m:sSub>
                </m:den>
              </m:f>
            </m:e>
          </m:d>
        </m:oMath>
      </m:oMathPara>
    </w:p>
    <w:p w14:paraId="65A7314B" w14:textId="77777777" w:rsidR="009C1F71" w:rsidRPr="00C6708B" w:rsidRDefault="009C1F71" w:rsidP="004C6D1C">
      <w:pPr>
        <w:numPr>
          <w:ilvl w:val="3"/>
          <w:numId w:val="21"/>
        </w:numPr>
        <w:spacing w:after="0" w:line="240" w:lineRule="auto"/>
        <w:ind w:left="1700"/>
        <w:rPr>
          <w:rFonts w:eastAsia="Times New Roman"/>
        </w:rPr>
      </w:pPr>
      <w:r w:rsidRPr="00C6708B">
        <w:rPr>
          <w:rFonts w:eastAsia="Times New Roman" w:hint="eastAsia"/>
          <w:i/>
          <w:lang w:eastAsia="zh-CN"/>
        </w:rPr>
        <w:t>m</w:t>
      </w:r>
      <w:r w:rsidRPr="00C6708B">
        <w:rPr>
          <w:rFonts w:eastAsia="Times New Roman" w:hint="eastAsia"/>
          <w:lang w:eastAsia="zh-CN"/>
        </w:rPr>
        <w:t xml:space="preserve"> is the ARI value</w:t>
      </w:r>
    </w:p>
    <w:p w14:paraId="5A1AE595" w14:textId="77777777" w:rsidR="009C1F71" w:rsidRPr="00C6708B" w:rsidRDefault="009C1F71" w:rsidP="004C6D1C">
      <w:pPr>
        <w:numPr>
          <w:ilvl w:val="3"/>
          <w:numId w:val="21"/>
        </w:numPr>
        <w:spacing w:after="0" w:line="240" w:lineRule="auto"/>
        <w:ind w:left="1700"/>
        <w:rPr>
          <w:rFonts w:eastAsia="Times New Roman"/>
        </w:rPr>
      </w:pPr>
      <w:r w:rsidRPr="00C6708B">
        <w:rPr>
          <w:rFonts w:eastAsia="Times New Roman" w:hint="eastAsia"/>
          <w:i/>
          <w:lang w:eastAsia="zh-CN"/>
        </w:rPr>
        <w:t>N</w:t>
      </w:r>
      <w:r w:rsidRPr="00C6708B">
        <w:rPr>
          <w:rFonts w:eastAsia="Times New Roman" w:hint="eastAsia"/>
          <w:i/>
          <w:vertAlign w:val="subscript"/>
          <w:lang w:eastAsia="zh-CN"/>
        </w:rPr>
        <w:t>CCE,p</w:t>
      </w:r>
      <w:r w:rsidRPr="00C6708B">
        <w:t xml:space="preserve"> </w:t>
      </w:r>
      <w:r w:rsidRPr="00C6708B">
        <w:rPr>
          <w:rFonts w:eastAsia="Times New Roman" w:hint="eastAsia"/>
          <w:lang w:eastAsia="zh-CN"/>
        </w:rPr>
        <w:t xml:space="preserve">is the total number of CCEs in CORESET </w:t>
      </w:r>
      <w:r w:rsidRPr="00C6708B">
        <w:rPr>
          <w:rFonts w:eastAsia="Times New Roman" w:hint="eastAsia"/>
          <w:i/>
          <w:lang w:eastAsia="zh-CN"/>
        </w:rPr>
        <w:t>p</w:t>
      </w:r>
      <w:r w:rsidRPr="00C6708B">
        <w:rPr>
          <w:rFonts w:eastAsia="Times New Roman"/>
          <w:lang w:eastAsia="zh-CN"/>
        </w:rPr>
        <w:t xml:space="preserve"> of the corresponding PDCCH</w:t>
      </w:r>
    </w:p>
    <w:p w14:paraId="54E66F14" w14:textId="77777777" w:rsidR="009C1F71" w:rsidRPr="00C6708B" w:rsidRDefault="009C1F71" w:rsidP="004C6D1C">
      <w:pPr>
        <w:numPr>
          <w:ilvl w:val="3"/>
          <w:numId w:val="21"/>
        </w:numPr>
        <w:spacing w:after="0" w:line="240" w:lineRule="auto"/>
        <w:ind w:left="1700"/>
        <w:rPr>
          <w:rFonts w:eastAsia="Times New Roman"/>
        </w:rPr>
      </w:pPr>
      <w:r w:rsidRPr="00C6708B">
        <w:rPr>
          <w:rFonts w:eastAsia="Times New Roman" w:hint="eastAsia"/>
          <w:i/>
          <w:lang w:eastAsia="zh-CN"/>
        </w:rPr>
        <w:t>R</w:t>
      </w:r>
      <w:r w:rsidRPr="00C6708B">
        <w:rPr>
          <w:rFonts w:eastAsia="Times New Roman" w:hint="eastAsia"/>
          <w:lang w:eastAsia="zh-CN"/>
        </w:rPr>
        <w:t xml:space="preserve"> is the resource set </w:t>
      </w:r>
      <w:r w:rsidRPr="00C6708B">
        <w:rPr>
          <w:rFonts w:eastAsia="Times New Roman" w:hint="eastAsia"/>
          <w:lang w:val="de-DE" w:eastAsia="zh-CN"/>
        </w:rPr>
        <w:t xml:space="preserve">  </w:t>
      </w:r>
    </w:p>
    <w:p w14:paraId="274025F6" w14:textId="77777777" w:rsidR="009C1F71" w:rsidRPr="00C6708B" w:rsidRDefault="009C1F71" w:rsidP="004C6D1C">
      <w:pPr>
        <w:numPr>
          <w:ilvl w:val="3"/>
          <w:numId w:val="21"/>
        </w:numPr>
        <w:spacing w:after="0" w:line="240" w:lineRule="auto"/>
        <w:ind w:left="1700"/>
        <w:rPr>
          <w:rFonts w:eastAsia="Times New Roman"/>
        </w:rPr>
      </w:pPr>
      <w:r w:rsidRPr="00C6708B">
        <w:rPr>
          <w:rFonts w:eastAsia="Times New Roman"/>
          <w:i/>
          <w:lang w:eastAsia="zh-CN"/>
        </w:rPr>
        <w:t>|</w:t>
      </w:r>
      <w:r w:rsidRPr="00C6708B">
        <w:rPr>
          <w:rFonts w:eastAsia="Times New Roman" w:hint="eastAsia"/>
          <w:i/>
          <w:lang w:eastAsia="zh-CN"/>
        </w:rPr>
        <w:t>R</w:t>
      </w:r>
      <w:r w:rsidRPr="00C6708B">
        <w:rPr>
          <w:rFonts w:eastAsia="Times New Roman" w:hint="eastAsia"/>
          <w:i/>
          <w:vertAlign w:val="subscript"/>
          <w:lang w:eastAsia="zh-CN"/>
        </w:rPr>
        <w:t>i</w:t>
      </w:r>
      <w:r w:rsidRPr="00C6708B">
        <w:rPr>
          <w:rFonts w:eastAsia="Times New Roman"/>
          <w:lang w:eastAsia="zh-CN"/>
        </w:rPr>
        <w:t>|</w:t>
      </w:r>
      <w:r w:rsidRPr="00C6708B">
        <w:rPr>
          <w:rFonts w:eastAsia="Times New Roman" w:hint="eastAsia"/>
          <w:lang w:eastAsia="zh-CN"/>
        </w:rPr>
        <w:t xml:space="preserve"> </w:t>
      </w:r>
      <w:r w:rsidRPr="00C6708B">
        <w:rPr>
          <w:rFonts w:eastAsia="Times New Roman"/>
          <w:lang w:eastAsia="zh-CN"/>
        </w:rPr>
        <w:t>is given by:</w:t>
      </w:r>
    </w:p>
    <w:p w14:paraId="62FD2415" w14:textId="69740402" w:rsidR="009C1F71" w:rsidRPr="00C6708B" w:rsidRDefault="009C1F71" w:rsidP="009C1F71">
      <w:pPr>
        <w:ind w:left="2552" w:firstLine="140"/>
        <w:rPr>
          <w:rFonts w:eastAsia="Times New Roman"/>
        </w:rPr>
      </w:pPr>
      <w:r w:rsidRPr="00C6708B">
        <w:rPr>
          <w:rFonts w:eastAsia="Times New Roman" w:hint="eastAsia"/>
          <w:lang w:eastAsia="zh-CN"/>
        </w:rPr>
        <w:lastRenderedPageBreak/>
        <w:t xml:space="preserve"> </w:t>
      </w:r>
      <m:oMath>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r>
          <w:rPr>
            <w:rFonts w:ascii="Cambria Math" w:hAnsi="Cambria Math"/>
            <w:lang w:val="de-DE"/>
          </w:rPr>
          <m:t>=</m:t>
        </m:r>
        <m:d>
          <m:dPr>
            <m:begChr m:val="{"/>
            <m:endChr m:val=""/>
            <m:ctrlPr>
              <w:rPr>
                <w:rFonts w:ascii="Cambria Math" w:hAnsi="Cambria Math"/>
                <w:i/>
                <w:lang w:val="de-DE"/>
              </w:rPr>
            </m:ctrlPr>
          </m:dPr>
          <m:e>
            <m:eqArr>
              <m:eqArrPr>
                <m:ctrlPr>
                  <w:rPr>
                    <w:rFonts w:ascii="Cambria Math" w:hAnsi="Cambria Math"/>
                    <w:i/>
                    <w:lang w:val="de-DE"/>
                  </w:rPr>
                </m:ctrlPr>
              </m:eqArrPr>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i&lt;Mod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qArr>
          </m:e>
        </m:d>
      </m:oMath>
    </w:p>
    <w:p w14:paraId="245E320A" w14:textId="77777777" w:rsidR="009C1F71" w:rsidRPr="00C6708B" w:rsidRDefault="009C1F71" w:rsidP="004C6D1C">
      <w:pPr>
        <w:numPr>
          <w:ilvl w:val="3"/>
          <w:numId w:val="21"/>
        </w:numPr>
        <w:spacing w:after="0" w:line="240" w:lineRule="auto"/>
        <w:ind w:left="1700"/>
        <w:rPr>
          <w:rFonts w:eastAsia="Times New Roman"/>
          <w:lang w:eastAsia="zh-CN"/>
        </w:rPr>
      </w:pPr>
      <w:r w:rsidRPr="00C6708B">
        <w:rPr>
          <w:rFonts w:eastAsia="Times New Roman" w:hint="eastAsia"/>
          <w:i/>
          <w:lang w:eastAsia="zh-CN"/>
        </w:rPr>
        <w:t>CCE</w:t>
      </w:r>
      <w:r w:rsidRPr="00C6708B">
        <w:rPr>
          <w:rFonts w:eastAsia="Times New Roman" w:hint="eastAsia"/>
          <w:i/>
          <w:vertAlign w:val="subscript"/>
          <w:lang w:eastAsia="zh-CN"/>
        </w:rPr>
        <w:t>start</w:t>
      </w:r>
      <w:r w:rsidRPr="00C6708B">
        <w:rPr>
          <w:rFonts w:eastAsia="Times New Roman" w:hint="eastAsia"/>
          <w:lang w:eastAsia="zh-CN"/>
        </w:rPr>
        <w:t xml:space="preserve"> is</w:t>
      </w:r>
      <w:r w:rsidRPr="00C6708B">
        <w:rPr>
          <w:rFonts w:eastAsia="Times New Roman"/>
          <w:lang w:eastAsia="zh-CN"/>
        </w:rPr>
        <w:t xml:space="preserve"> the starting CCE index of the last received DCI within the ACK bundling window</w:t>
      </w:r>
    </w:p>
    <w:p w14:paraId="4CB27F80" w14:textId="77777777" w:rsidR="009C1F71" w:rsidRPr="00C6708B" w:rsidRDefault="009C1F71" w:rsidP="004C6D1C">
      <w:pPr>
        <w:numPr>
          <w:ilvl w:val="4"/>
          <w:numId w:val="21"/>
        </w:numPr>
        <w:spacing w:after="0" w:line="240" w:lineRule="auto"/>
        <w:ind w:left="2520"/>
        <w:rPr>
          <w:rFonts w:eastAsia="Times New Roman"/>
          <w:lang w:eastAsia="zh-CN"/>
        </w:rPr>
      </w:pPr>
      <w:r w:rsidRPr="00C6708B">
        <w:rPr>
          <w:rFonts w:eastAsia="Times New Roman"/>
          <w:lang w:eastAsia="zh-CN"/>
        </w:rPr>
        <w:t xml:space="preserve">In case of CA, </w:t>
      </w:r>
      <w:r w:rsidRPr="00C6708B">
        <w:rPr>
          <w:rFonts w:eastAsia="Times New Roman" w:hint="eastAsia"/>
          <w:i/>
          <w:lang w:eastAsia="zh-CN"/>
        </w:rPr>
        <w:t>CCE</w:t>
      </w:r>
      <w:r w:rsidRPr="00C6708B">
        <w:rPr>
          <w:rFonts w:eastAsia="Times New Roman" w:hint="eastAsia"/>
          <w:i/>
          <w:vertAlign w:val="subscript"/>
          <w:lang w:eastAsia="zh-CN"/>
        </w:rPr>
        <w:t>start</w:t>
      </w:r>
      <w:r w:rsidRPr="00C6708B">
        <w:rPr>
          <w:rFonts w:eastAsia="Times New Roman"/>
          <w:lang w:eastAsia="zh-CN"/>
        </w:rPr>
        <w:t xml:space="preserve"> is the starting CCE index of the DCI received on the CC with the smallest CC index in the last slot where a DCI is received within the ACK bundling window</w:t>
      </w:r>
    </w:p>
    <w:p w14:paraId="76D2317B" w14:textId="77777777" w:rsidR="009C1F71" w:rsidRPr="00C6708B" w:rsidRDefault="009C1F71" w:rsidP="004C6D1C">
      <w:pPr>
        <w:numPr>
          <w:ilvl w:val="6"/>
          <w:numId w:val="21"/>
        </w:numPr>
        <w:spacing w:after="0" w:line="240" w:lineRule="auto"/>
        <w:rPr>
          <w:rFonts w:eastAsia="Times New Roman"/>
          <w:lang w:eastAsia="zh-CN"/>
        </w:rPr>
      </w:pPr>
      <w:r w:rsidRPr="00C6708B">
        <w:rPr>
          <w:rFonts w:eastAsia="Times New Roman"/>
          <w:lang w:eastAsia="zh-CN"/>
        </w:rPr>
        <w:t>FFS the case of different SCS of CCs in CA</w:t>
      </w:r>
    </w:p>
    <w:p w14:paraId="78C12FAB" w14:textId="77777777" w:rsidR="009C1F71" w:rsidRPr="00C6708B" w:rsidRDefault="009C1F71" w:rsidP="004C6D1C">
      <w:pPr>
        <w:numPr>
          <w:ilvl w:val="3"/>
          <w:numId w:val="21"/>
        </w:numPr>
        <w:spacing w:after="0" w:line="240" w:lineRule="auto"/>
        <w:rPr>
          <w:rFonts w:eastAsia="Times New Roman"/>
          <w:lang w:eastAsia="zh-CN"/>
        </w:rPr>
      </w:pPr>
      <w:r w:rsidRPr="00C6708B">
        <w:rPr>
          <w:rFonts w:eastAsia="Times New Roman"/>
          <w:lang w:eastAsia="zh-CN"/>
        </w:rPr>
        <w:t xml:space="preserve"> Note: for m&gt;0, the summation in the equation is equivalent to having the upper bound as m-1 without substracting |R</w:t>
      </w:r>
      <w:r w:rsidRPr="00C6708B">
        <w:rPr>
          <w:rFonts w:eastAsia="Times New Roman"/>
          <w:vertAlign w:val="subscript"/>
          <w:lang w:eastAsia="zh-CN"/>
        </w:rPr>
        <w:t>m</w:t>
      </w:r>
      <w:r w:rsidRPr="00C6708B">
        <w:rPr>
          <w:rFonts w:eastAsia="Times New Roman"/>
          <w:lang w:eastAsia="zh-CN"/>
        </w:rPr>
        <w:t>| - up to editor how to capture</w:t>
      </w:r>
    </w:p>
    <w:p w14:paraId="264EBA38" w14:textId="77777777" w:rsidR="009C1F71" w:rsidRDefault="009C1F71" w:rsidP="009C1F71">
      <w:pPr>
        <w:rPr>
          <w:rFonts w:eastAsia="Times New Roman"/>
          <w:szCs w:val="20"/>
        </w:rPr>
      </w:pPr>
    </w:p>
    <w:p w14:paraId="5B95166E" w14:textId="77777777" w:rsidR="00CC1E45" w:rsidRPr="00CC1E45" w:rsidRDefault="00CC1E45" w:rsidP="00CC1E45">
      <w:pPr>
        <w:rPr>
          <w:b/>
          <w:szCs w:val="20"/>
        </w:rPr>
      </w:pPr>
      <w:r w:rsidRPr="00CC1E45">
        <w:rPr>
          <w:b/>
          <w:szCs w:val="20"/>
          <w:highlight w:val="green"/>
        </w:rPr>
        <w:t>Agreements (RAN1#92</w:t>
      </w:r>
      <w:r>
        <w:rPr>
          <w:b/>
          <w:szCs w:val="20"/>
          <w:highlight w:val="green"/>
        </w:rPr>
        <w:t>bis</w:t>
      </w:r>
      <w:r w:rsidRPr="00CC1E45">
        <w:rPr>
          <w:b/>
          <w:szCs w:val="20"/>
          <w:highlight w:val="green"/>
        </w:rPr>
        <w:t>):</w:t>
      </w:r>
    </w:p>
    <w:p w14:paraId="0F418DDB" w14:textId="77777777" w:rsidR="009C1F71" w:rsidRDefault="009C1F71" w:rsidP="00CC1E45">
      <w:pPr>
        <w:pStyle w:val="ListParagraph"/>
        <w:numPr>
          <w:ilvl w:val="0"/>
          <w:numId w:val="28"/>
        </w:numPr>
        <w:jc w:val="both"/>
        <w:rPr>
          <w:lang w:eastAsia="zh-CN"/>
        </w:rPr>
      </w:pPr>
      <w:r>
        <w:rPr>
          <w:rFonts w:hint="eastAsia"/>
          <w:lang w:eastAsia="zh-CN"/>
        </w:rPr>
        <w:t xml:space="preserve">Confirm </w:t>
      </w:r>
      <w:r>
        <w:rPr>
          <w:lang w:eastAsia="zh-CN"/>
        </w:rPr>
        <w:t>the following working assumption:</w:t>
      </w:r>
    </w:p>
    <w:p w14:paraId="60EBD0C4" w14:textId="77777777" w:rsidR="009C1F71" w:rsidRPr="003E2179" w:rsidRDefault="009C1F71" w:rsidP="00CC1E45">
      <w:pPr>
        <w:pStyle w:val="ListParagraph"/>
        <w:numPr>
          <w:ilvl w:val="1"/>
          <w:numId w:val="28"/>
        </w:numPr>
        <w:rPr>
          <w:lang w:eastAsia="zh-CN"/>
        </w:rPr>
      </w:pPr>
      <w:r w:rsidRPr="003E2179">
        <w:rPr>
          <w:rFonts w:hint="eastAsia"/>
        </w:rPr>
        <w:t xml:space="preserve">For </w:t>
      </w:r>
      <w:r w:rsidRPr="003E2179">
        <w:t>HARQ-ACK</w:t>
      </w:r>
      <w:r w:rsidRPr="003E2179">
        <w:rPr>
          <w:rFonts w:hint="eastAsia"/>
          <w:lang w:eastAsia="zh-CN"/>
        </w:rPr>
        <w:t xml:space="preserve"> resource allocation</w:t>
      </w:r>
      <w:r w:rsidRPr="003E2179">
        <w:t xml:space="preserve"> before a UE has a </w:t>
      </w:r>
      <w:r w:rsidRPr="003E2179">
        <w:rPr>
          <w:rFonts w:hint="eastAsia"/>
          <w:lang w:eastAsia="zh-CN"/>
        </w:rPr>
        <w:t xml:space="preserve">dedicated </w:t>
      </w:r>
      <w:r w:rsidRPr="003E2179">
        <w:t>PUCCH configuration</w:t>
      </w:r>
      <w:r w:rsidRPr="003E2179">
        <w:rPr>
          <w:rFonts w:hint="eastAsia"/>
        </w:rPr>
        <w:t xml:space="preserve">, </w:t>
      </w:r>
    </w:p>
    <w:p w14:paraId="51B4D09C" w14:textId="77777777" w:rsidR="009C1F71" w:rsidRPr="003E2179" w:rsidRDefault="009C1F71" w:rsidP="00CC1E45">
      <w:pPr>
        <w:pStyle w:val="ListParagraph"/>
        <w:numPr>
          <w:ilvl w:val="2"/>
          <w:numId w:val="24"/>
        </w:numPr>
        <w:spacing w:line="240" w:lineRule="auto"/>
        <w:contextualSpacing/>
        <w:rPr>
          <w:b/>
        </w:rPr>
      </w:pPr>
      <w:r w:rsidRPr="00E130E5">
        <w:rPr>
          <w:rFonts w:hint="eastAsia"/>
          <w:szCs w:val="20"/>
        </w:rPr>
        <w:t>Frequeny hopping is always enabled for PUCCH transmission for FR1 and FR2.</w:t>
      </w:r>
    </w:p>
    <w:p w14:paraId="7E1F3DA6" w14:textId="77777777" w:rsidR="00CC1E45" w:rsidRDefault="00CC1E45" w:rsidP="009C1F71">
      <w:pPr>
        <w:rPr>
          <w:b/>
          <w:szCs w:val="20"/>
          <w:highlight w:val="green"/>
        </w:rPr>
      </w:pPr>
    </w:p>
    <w:p w14:paraId="30F2654C" w14:textId="0A1FB995" w:rsidR="009C1F71" w:rsidRPr="00CC1E45" w:rsidRDefault="00CC1E45" w:rsidP="009C1F71">
      <w:pPr>
        <w:rPr>
          <w:b/>
          <w:szCs w:val="20"/>
        </w:rPr>
      </w:pPr>
      <w:r w:rsidRPr="00CC1E45">
        <w:rPr>
          <w:b/>
          <w:szCs w:val="20"/>
          <w:highlight w:val="green"/>
        </w:rPr>
        <w:t>Agreements (RAN1#92</w:t>
      </w:r>
      <w:r>
        <w:rPr>
          <w:b/>
          <w:szCs w:val="20"/>
          <w:highlight w:val="green"/>
        </w:rPr>
        <w:t>bis</w:t>
      </w:r>
      <w:r w:rsidRPr="00CC1E45">
        <w:rPr>
          <w:b/>
          <w:szCs w:val="20"/>
          <w:highlight w:val="green"/>
        </w:rPr>
        <w:t>):</w:t>
      </w:r>
    </w:p>
    <w:p w14:paraId="5E24D5F2" w14:textId="77777777" w:rsidR="009C1F71" w:rsidRPr="00CC1E45" w:rsidRDefault="009C1F71" w:rsidP="00CC1E45">
      <w:pPr>
        <w:pStyle w:val="ListParagraph"/>
        <w:numPr>
          <w:ilvl w:val="0"/>
          <w:numId w:val="24"/>
        </w:numPr>
        <w:rPr>
          <w:szCs w:val="20"/>
          <w:lang w:eastAsia="zh-CN"/>
        </w:rPr>
      </w:pPr>
      <w:r w:rsidRPr="00CC1E45">
        <w:rPr>
          <w:szCs w:val="20"/>
        </w:rPr>
        <w:t>For PUCCH resource allocation</w:t>
      </w:r>
      <w:r w:rsidRPr="00CC1E45">
        <w:rPr>
          <w:rFonts w:hint="eastAsia"/>
          <w:szCs w:val="20"/>
          <w:lang w:eastAsia="zh-CN"/>
        </w:rPr>
        <w:t xml:space="preserve"> before</w:t>
      </w:r>
      <w:r w:rsidRPr="00CC1E45">
        <w:rPr>
          <w:szCs w:val="20"/>
        </w:rPr>
        <w:t xml:space="preserve"> a UE has a </w:t>
      </w:r>
      <w:r w:rsidRPr="00CC1E45">
        <w:rPr>
          <w:rFonts w:hint="eastAsia"/>
          <w:szCs w:val="20"/>
        </w:rPr>
        <w:t xml:space="preserve">dedicated </w:t>
      </w:r>
      <w:r w:rsidRPr="00CC1E45">
        <w:rPr>
          <w:szCs w:val="20"/>
        </w:rPr>
        <w:t xml:space="preserve">PUCCH configuration, </w:t>
      </w:r>
    </w:p>
    <w:p w14:paraId="46308DBD" w14:textId="77777777" w:rsidR="009C1F71" w:rsidRPr="00C150E2" w:rsidRDefault="009C1F71" w:rsidP="00CC1E45">
      <w:pPr>
        <w:pStyle w:val="ListParagraph"/>
        <w:numPr>
          <w:ilvl w:val="1"/>
          <w:numId w:val="24"/>
        </w:numPr>
        <w:spacing w:line="240" w:lineRule="auto"/>
        <w:contextualSpacing/>
        <w:rPr>
          <w:szCs w:val="20"/>
        </w:rPr>
      </w:pPr>
      <w:r w:rsidRPr="00C150E2">
        <w:rPr>
          <w:rFonts w:hint="eastAsia"/>
          <w:szCs w:val="20"/>
        </w:rPr>
        <w:t>One RMSI value is used for indicating cell-specific PRB offset = 0 for PUCCH duration = 2, 4, 10</w:t>
      </w:r>
      <w:r w:rsidRPr="00C150E2">
        <w:rPr>
          <w:szCs w:val="20"/>
        </w:rPr>
        <w:t>,</w:t>
      </w:r>
      <w:r w:rsidRPr="00C150E2">
        <w:rPr>
          <w:rFonts w:hint="eastAsia"/>
          <w:szCs w:val="20"/>
        </w:rPr>
        <w:t>14 symbols respectively.</w:t>
      </w:r>
    </w:p>
    <w:p w14:paraId="4FBA69EB" w14:textId="77777777" w:rsidR="009C1F71" w:rsidRPr="00C150E2" w:rsidRDefault="009C1F71" w:rsidP="00CC1E45">
      <w:pPr>
        <w:pStyle w:val="ListParagraph"/>
        <w:numPr>
          <w:ilvl w:val="1"/>
          <w:numId w:val="24"/>
        </w:numPr>
        <w:spacing w:line="240" w:lineRule="auto"/>
        <w:contextualSpacing/>
        <w:rPr>
          <w:szCs w:val="20"/>
        </w:rPr>
      </w:pPr>
      <w:r w:rsidRPr="00C150E2">
        <w:rPr>
          <w:szCs w:val="20"/>
        </w:rPr>
        <w:t xml:space="preserve">(working assumption) </w:t>
      </w:r>
      <w:r w:rsidRPr="00C150E2">
        <w:rPr>
          <w:rFonts w:hint="eastAsia"/>
          <w:szCs w:val="20"/>
        </w:rPr>
        <w:t xml:space="preserve">One RMSI value is used for indicating cell-specific PRB offset = </w:t>
      </w:r>
      <w:r w:rsidRPr="00C150E2">
        <w:rPr>
          <w:szCs w:val="20"/>
        </w:rPr>
        <w:t>Floor(N</w:t>
      </w:r>
      <w:r w:rsidRPr="00C150E2">
        <w:rPr>
          <w:rFonts w:hint="eastAsia"/>
          <w:szCs w:val="20"/>
          <w:vertAlign w:val="subscript"/>
        </w:rPr>
        <w:t>BWP</w:t>
      </w:r>
      <w:r w:rsidRPr="00C150E2">
        <w:rPr>
          <w:szCs w:val="20"/>
        </w:rPr>
        <w:t>/4)</w:t>
      </w:r>
      <w:r w:rsidRPr="00C150E2">
        <w:rPr>
          <w:rFonts w:hint="eastAsia"/>
          <w:szCs w:val="20"/>
        </w:rPr>
        <w:t xml:space="preserve"> for PUCCH duration = 14 symbols.</w:t>
      </w:r>
    </w:p>
    <w:p w14:paraId="3D7E498B" w14:textId="77777777" w:rsidR="009C1F71" w:rsidRPr="00C150E2" w:rsidRDefault="009C1F71" w:rsidP="00CC1E45">
      <w:pPr>
        <w:pStyle w:val="ListParagraph"/>
        <w:numPr>
          <w:ilvl w:val="2"/>
          <w:numId w:val="24"/>
        </w:numPr>
        <w:spacing w:line="240" w:lineRule="auto"/>
        <w:contextualSpacing/>
        <w:rPr>
          <w:szCs w:val="20"/>
        </w:rPr>
      </w:pPr>
      <w:r w:rsidRPr="00C150E2">
        <w:rPr>
          <w:szCs w:val="20"/>
        </w:rPr>
        <w:t>N</w:t>
      </w:r>
      <w:r w:rsidRPr="00C150E2">
        <w:rPr>
          <w:rFonts w:hint="eastAsia"/>
          <w:szCs w:val="20"/>
          <w:vertAlign w:val="subscript"/>
        </w:rPr>
        <w:t>BWP</w:t>
      </w:r>
      <w:r w:rsidRPr="00C150E2">
        <w:rPr>
          <w:szCs w:val="20"/>
        </w:rPr>
        <w:t xml:space="preserve"> </w:t>
      </w:r>
      <w:r w:rsidRPr="00C150E2">
        <w:rPr>
          <w:rFonts w:hint="eastAsia"/>
          <w:szCs w:val="20"/>
        </w:rPr>
        <w:t>is the size of initial UL BWP</w:t>
      </w:r>
    </w:p>
    <w:p w14:paraId="30D825ED" w14:textId="77777777" w:rsidR="009C1F71" w:rsidRDefault="009C1F71" w:rsidP="009C1F71">
      <w:pPr>
        <w:rPr>
          <w:rFonts w:eastAsia="Times New Roman"/>
        </w:rPr>
      </w:pPr>
    </w:p>
    <w:p w14:paraId="6F33B310" w14:textId="5AF67CE2" w:rsidR="009C1F71" w:rsidRPr="00CC1E45" w:rsidRDefault="00CC1E45" w:rsidP="009C1F71">
      <w:pPr>
        <w:rPr>
          <w:b/>
          <w:szCs w:val="20"/>
        </w:rPr>
      </w:pPr>
      <w:r w:rsidRPr="00CC1E45">
        <w:rPr>
          <w:b/>
          <w:szCs w:val="20"/>
          <w:highlight w:val="green"/>
        </w:rPr>
        <w:t xml:space="preserve"> </w:t>
      </w:r>
      <w:r w:rsidRPr="00CC1E45">
        <w:rPr>
          <w:b/>
          <w:szCs w:val="20"/>
          <w:highlight w:val="green"/>
        </w:rPr>
        <w:t>Agreements (RAN1#92</w:t>
      </w:r>
      <w:r>
        <w:rPr>
          <w:b/>
          <w:szCs w:val="20"/>
          <w:highlight w:val="green"/>
        </w:rPr>
        <w:t>bis</w:t>
      </w:r>
      <w:r w:rsidRPr="00CC1E45">
        <w:rPr>
          <w:b/>
          <w:szCs w:val="20"/>
          <w:highlight w:val="green"/>
        </w:rPr>
        <w:t>):</w:t>
      </w:r>
    </w:p>
    <w:p w14:paraId="2D694EF8" w14:textId="77777777" w:rsidR="009C1F71" w:rsidRPr="00FB42F1" w:rsidRDefault="009C1F71" w:rsidP="009C1F71">
      <w:pPr>
        <w:rPr>
          <w:szCs w:val="20"/>
        </w:rPr>
      </w:pPr>
      <w:r w:rsidRPr="00FB42F1">
        <w:rPr>
          <w:szCs w:val="20"/>
        </w:rPr>
        <w:t>For PUCCH resource allocation</w:t>
      </w:r>
      <w:r w:rsidRPr="00FB42F1">
        <w:rPr>
          <w:rFonts w:hint="eastAsia"/>
          <w:szCs w:val="20"/>
          <w:lang w:eastAsia="zh-CN"/>
        </w:rPr>
        <w:t xml:space="preserve"> before</w:t>
      </w:r>
      <w:r w:rsidRPr="00FB42F1">
        <w:rPr>
          <w:szCs w:val="20"/>
        </w:rPr>
        <w:t xml:space="preserve"> a UE has a </w:t>
      </w:r>
      <w:r w:rsidRPr="00FB42F1">
        <w:rPr>
          <w:rFonts w:hint="eastAsia"/>
          <w:szCs w:val="20"/>
        </w:rPr>
        <w:t xml:space="preserve">dedicated </w:t>
      </w:r>
      <w:r w:rsidRPr="00FB42F1">
        <w:rPr>
          <w:szCs w:val="20"/>
        </w:rPr>
        <w:t xml:space="preserve">PUCCH configuration, </w:t>
      </w:r>
    </w:p>
    <w:p w14:paraId="3C075823" w14:textId="77777777" w:rsidR="009C1F71" w:rsidRPr="00FB42F1" w:rsidRDefault="009C1F71" w:rsidP="004C6D1C">
      <w:pPr>
        <w:numPr>
          <w:ilvl w:val="0"/>
          <w:numId w:val="25"/>
        </w:numPr>
        <w:spacing w:after="0" w:line="240" w:lineRule="auto"/>
        <w:rPr>
          <w:szCs w:val="20"/>
          <w:lang w:eastAsia="zh-CN"/>
        </w:rPr>
      </w:pPr>
      <w:r w:rsidRPr="00FB42F1">
        <w:rPr>
          <w:szCs w:val="20"/>
        </w:rPr>
        <w:t xml:space="preserve">Up to two sets </w:t>
      </w:r>
      <w:r>
        <w:rPr>
          <w:szCs w:val="20"/>
        </w:rPr>
        <w:t xml:space="preserve">of </w:t>
      </w:r>
      <w:r w:rsidRPr="00FB42F1">
        <w:rPr>
          <w:rFonts w:hint="eastAsia"/>
          <w:szCs w:val="20"/>
        </w:rPr>
        <w:t>initial CS shift indices can be specified for different RMSI values for a specific PUCCH format</w:t>
      </w:r>
    </w:p>
    <w:p w14:paraId="6EE2ED67" w14:textId="77777777" w:rsidR="00CC1E45" w:rsidRPr="00CC1E45" w:rsidRDefault="00CC1E45" w:rsidP="00CC1E45">
      <w:pPr>
        <w:rPr>
          <w:b/>
          <w:szCs w:val="20"/>
        </w:rPr>
      </w:pPr>
      <w:r w:rsidRPr="00CC1E45">
        <w:rPr>
          <w:b/>
          <w:szCs w:val="20"/>
          <w:highlight w:val="green"/>
        </w:rPr>
        <w:t>Agreements (RAN1#92bis):</w:t>
      </w:r>
    </w:p>
    <w:p w14:paraId="456A3067" w14:textId="77777777" w:rsidR="009C1F71" w:rsidRPr="002F00A7" w:rsidRDefault="009C1F71" w:rsidP="009C1F71">
      <w:r w:rsidRPr="00C6708B">
        <w:rPr>
          <w:rFonts w:eastAsia="Microsoft YaHei"/>
          <w:color w:val="000000"/>
          <w:lang w:eastAsia="zh-CN"/>
        </w:rPr>
        <w:t>For PUCCH resource allocation with </w:t>
      </w:r>
      <w:r w:rsidRPr="00C6708B">
        <w:rPr>
          <w:rFonts w:eastAsia="Microsoft YaHei"/>
          <w:i/>
          <w:iCs/>
          <w:color w:val="000000"/>
          <w:lang w:eastAsia="zh-CN"/>
        </w:rPr>
        <w:t>N</w:t>
      </w:r>
      <w:r w:rsidRPr="00C6708B">
        <w:rPr>
          <w:rFonts w:eastAsia="Microsoft YaHei"/>
          <w:i/>
          <w:iCs/>
          <w:color w:val="000000"/>
          <w:vertAlign w:val="subscript"/>
          <w:lang w:eastAsia="zh-CN"/>
        </w:rPr>
        <w:t>UCI</w:t>
      </w:r>
      <w:r w:rsidRPr="00C6708B">
        <w:rPr>
          <w:rFonts w:ascii="SimSun" w:hAnsi="SimSun" w:cs="SimSun" w:hint="eastAsia"/>
          <w:color w:val="000000"/>
          <w:lang w:eastAsia="zh-CN"/>
        </w:rPr>
        <w:t>≤</w:t>
      </w:r>
      <w:r w:rsidRPr="00C6708B">
        <w:rPr>
          <w:rFonts w:eastAsia="Microsoft YaHei"/>
          <w:color w:val="000000"/>
          <w:lang w:eastAsia="zh-CN"/>
        </w:rPr>
        <w:t>2 after a UE has a dedicated PUCCH configuration, when &gt;8 resources are configured,</w:t>
      </w:r>
    </w:p>
    <w:p w14:paraId="15CFBE6E" w14:textId="77777777" w:rsidR="009C1F71" w:rsidRPr="004C6F95" w:rsidRDefault="009C1F71" w:rsidP="004C6D1C">
      <w:pPr>
        <w:numPr>
          <w:ilvl w:val="0"/>
          <w:numId w:val="22"/>
        </w:numPr>
        <w:spacing w:after="0" w:line="240" w:lineRule="auto"/>
      </w:pPr>
      <w:r w:rsidRPr="004C6F95">
        <w:t xml:space="preserve">Adopt </w:t>
      </w:r>
      <w:r>
        <w:rPr>
          <w:rFonts w:hint="eastAsia"/>
          <w:lang w:eastAsia="zh-CN"/>
        </w:rPr>
        <w:t xml:space="preserve">the </w:t>
      </w:r>
      <w:r w:rsidRPr="004C6F95">
        <w:t>following</w:t>
      </w:r>
      <w:r>
        <w:rPr>
          <w:rFonts w:hint="eastAsia"/>
          <w:lang w:eastAsia="zh-CN"/>
        </w:rPr>
        <w:t xml:space="preserve"> equation </w:t>
      </w:r>
      <w:r w:rsidRPr="004C6F95">
        <w:t xml:space="preserve">for 38.213 subclause </w:t>
      </w:r>
      <w:r>
        <w:rPr>
          <w:rFonts w:hint="eastAsia"/>
          <w:lang w:eastAsia="zh-CN"/>
        </w:rPr>
        <w:t>9</w:t>
      </w:r>
      <w:r w:rsidRPr="004C6F95">
        <w:t>.</w:t>
      </w:r>
      <w:r>
        <w:rPr>
          <w:rFonts w:hint="eastAsia"/>
          <w:lang w:eastAsia="zh-CN"/>
        </w:rPr>
        <w:t xml:space="preserve">2.3 for </w:t>
      </w:r>
      <w:r w:rsidRPr="00C6708B">
        <w:t xml:space="preserve">resource index </w:t>
      </w:r>
      <w:r w:rsidRPr="00C6708B">
        <w:rPr>
          <w:i/>
        </w:rPr>
        <w:t>r</w:t>
      </w:r>
      <w:r w:rsidRPr="00C6708B">
        <w:t xml:space="preserve"> within the resource set</w:t>
      </w:r>
      <w:r w:rsidRPr="004C6F95">
        <w:t>:</w:t>
      </w:r>
    </w:p>
    <w:p w14:paraId="5DC941B9" w14:textId="77777777" w:rsidR="009C1F71" w:rsidRDefault="009C1F71" w:rsidP="009C1F71">
      <w:pPr>
        <w:pStyle w:val="BodyText"/>
        <w:spacing w:after="0"/>
        <w:rPr>
          <w:lang w:eastAsia="zh-CN"/>
        </w:rPr>
      </w:pPr>
    </w:p>
    <w:p w14:paraId="0CEB4627" w14:textId="19978B7D" w:rsidR="009C1F71" w:rsidRPr="009C1F71" w:rsidRDefault="00462E69" w:rsidP="009C1F71">
      <w:pPr>
        <w:rPr>
          <w:color w:val="FF0000"/>
        </w:rPr>
      </w:pPr>
      <m:oMathPara>
        <m:oMath>
          <m:sSub>
            <m:sSubPr>
              <m:ctrlPr>
                <w:rPr>
                  <w:rFonts w:ascii="Cambria Math" w:hAnsi="Cambria Math"/>
                  <w:i/>
                  <w:color w:val="FF0000"/>
                </w:rPr>
              </m:ctrlPr>
            </m:sSubPr>
            <m:e>
              <m:r>
                <w:rPr>
                  <w:rFonts w:ascii="Cambria Math" w:hAnsi="Cambria Math"/>
                  <w:color w:val="FF0000"/>
                </w:rPr>
                <m:t>r=</m:t>
              </m:r>
              <m:d>
                <m:dPr>
                  <m:begChr m:val="{"/>
                  <m:endChr m:val=""/>
                  <m:ctrlPr>
                    <w:rPr>
                      <w:rFonts w:ascii="Cambria Math" w:hAnsi="Cambria Math"/>
                      <w:i/>
                      <w:iCs/>
                      <w:color w:val="FF0000"/>
                    </w:rPr>
                  </m:ctrlPr>
                </m:dPr>
                <m:e>
                  <m:m>
                    <m:mPr>
                      <m:mcs>
                        <m:mc>
                          <m:mcPr>
                            <m:count m:val="2"/>
                            <m:mcJc m:val="center"/>
                          </m:mcPr>
                        </m:mc>
                      </m:mcs>
                      <m:ctrlPr>
                        <w:rPr>
                          <w:rFonts w:ascii="Cambria Math" w:hAnsi="Cambria Math"/>
                          <w:i/>
                          <w:iCs/>
                          <w:color w:val="FF0000"/>
                        </w:rPr>
                      </m:ctrlPr>
                    </m:mPr>
                    <m:mr>
                      <m:e>
                        <m:r>
                          <w:rPr>
                            <w:rFonts w:ascii="Cambria Math" w:hAnsi="Cambria Math"/>
                            <w:color w:val="FF0000"/>
                            <w:lang w:val="de-DE"/>
                          </w:rPr>
                          <m:t xml:space="preserve"> </m:t>
                        </m:r>
                        <m:r>
                          <w:rPr>
                            <w:rFonts w:ascii="Cambria Math" w:hAnsi="Cambria Math"/>
                            <w:color w:val="FF0000"/>
                          </w:rPr>
                          <m:t>m*</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num>
                              <m:den>
                                <m:r>
                                  <w:rPr>
                                    <w:rFonts w:ascii="Cambria Math" w:hAnsi="Cambria Math"/>
                                    <w:color w:val="FF0000"/>
                                  </w:rPr>
                                  <m:t>8</m:t>
                                </m:r>
                              </m:den>
                            </m:f>
                          </m:e>
                        </m:d>
                        <m:r>
                          <w:rPr>
                            <w:rFonts w:ascii="Cambria Math" w:hAnsi="Cambria Math"/>
                            <w:color w:val="FF0000"/>
                          </w:rPr>
                          <m:t>+</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iCs/>
                                        <w:color w:val="FF0000"/>
                                      </w:rPr>
                                    </m:ctrlPr>
                                  </m:sSubPr>
                                  <m:e>
                                    <m:r>
                                      <w:rPr>
                                        <w:rFonts w:ascii="Cambria Math" w:hAnsi="Cambria Math"/>
                                        <w:color w:val="FF0000"/>
                                      </w:rPr>
                                      <m:t>CCE</m:t>
                                    </m:r>
                                  </m:e>
                                  <m:sub>
                                    <m:r>
                                      <w:rPr>
                                        <w:rFonts w:ascii="Cambria Math" w:hAnsi="Cambria Math"/>
                                        <w:color w:val="FF0000"/>
                                      </w:rPr>
                                      <m:t>start</m:t>
                                    </m:r>
                                  </m:sub>
                                </m:sSub>
                                <m:d>
                                  <m:dPr>
                                    <m:begChr m:val="⌈"/>
                                    <m:endChr m:val="⌉"/>
                                    <m:ctrlPr>
                                      <w:rPr>
                                        <w:rFonts w:ascii="Cambria Math" w:hAnsi="Cambria Math"/>
                                        <w:i/>
                                        <w:iCs/>
                                        <w:color w:val="FF0000"/>
                                      </w:rPr>
                                    </m:ctrlPr>
                                  </m:dPr>
                                  <m:e>
                                    <m:f>
                                      <m:fPr>
                                        <m:type m:val="lin"/>
                                        <m:ctrlPr>
                                          <w:rPr>
                                            <w:rFonts w:ascii="Cambria Math" w:hAnsi="Cambria Math"/>
                                            <w:i/>
                                            <w:iCs/>
                                            <w:color w:val="FF0000"/>
                                          </w:rPr>
                                        </m:ctrlPr>
                                      </m:fPr>
                                      <m:num>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num>
                                      <m:den>
                                        <m:r>
                                          <w:rPr>
                                            <w:rFonts w:ascii="Cambria Math" w:hAnsi="Cambria Math"/>
                                            <w:color w:val="FF0000"/>
                                          </w:rPr>
                                          <m:t>8</m:t>
                                        </m:r>
                                      </m:den>
                                    </m:f>
                                  </m:e>
                                </m:d>
                              </m:num>
                              <m:den>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CCE,p</m:t>
                                    </m:r>
                                  </m:sub>
                                </m:sSub>
                              </m:den>
                            </m:f>
                          </m:e>
                        </m:d>
                      </m:e>
                      <m:e>
                        <m:r>
                          <w:rPr>
                            <w:rFonts w:ascii="Cambria Math" w:hAnsi="Cambria Math"/>
                            <w:color w:val="FF0000"/>
                          </w:rPr>
                          <m:t>if m&lt;</m:t>
                        </m:r>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r>
                          <w:rPr>
                            <w:rFonts w:ascii="Cambria Math" w:hAnsi="Cambria Math"/>
                            <w:color w:val="FF0000"/>
                            <w:lang w:val="de-DE"/>
                          </w:rPr>
                          <m:t xml:space="preserve"> </m:t>
                        </m:r>
                        <m:r>
                          <m:rPr>
                            <m:sty m:val="p"/>
                          </m:rPr>
                          <w:rPr>
                            <w:rFonts w:ascii="Cambria Math" w:hAnsi="Cambria Math"/>
                            <w:color w:val="FF0000"/>
                          </w:rPr>
                          <m:t>mod</m:t>
                        </m:r>
                        <m:r>
                          <w:rPr>
                            <w:rFonts w:ascii="Cambria Math" w:hAnsi="Cambria Math"/>
                            <w:color w:val="FF0000"/>
                          </w:rPr>
                          <m:t xml:space="preserve"> 8</m:t>
                        </m:r>
                      </m:e>
                    </m:mr>
                    <m:mr>
                      <m:e>
                        <m:r>
                          <w:rPr>
                            <w:rFonts w:ascii="Cambria Math" w:hAnsi="Cambria Math"/>
                            <w:color w:val="FF0000"/>
                          </w:rPr>
                          <m:t>m*</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num>
                              <m:den>
                                <m:r>
                                  <w:rPr>
                                    <w:rFonts w:ascii="Cambria Math" w:hAnsi="Cambria Math"/>
                                    <w:color w:val="FF0000"/>
                                  </w:rPr>
                                  <m:t>8</m:t>
                                </m:r>
                              </m:den>
                            </m:f>
                          </m:e>
                        </m:d>
                        <m:r>
                          <w:rPr>
                            <w:rFonts w:ascii="Cambria Math" w:hAnsi="Cambria Math"/>
                            <w:color w:val="FF0000"/>
                          </w:rPr>
                          <m:t>+</m:t>
                        </m:r>
                        <m:d>
                          <m:dPr>
                            <m:ctrlPr>
                              <w:rPr>
                                <w:rFonts w:ascii="Cambria Math" w:hAnsi="Cambria Math"/>
                                <w:i/>
                                <w:iCs/>
                                <w:color w:val="FF0000"/>
                              </w:rPr>
                            </m:ctrlPr>
                          </m:dPr>
                          <m:e>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r>
                              <w:rPr>
                                <w:rFonts w:ascii="Cambria Math" w:hAnsi="Cambria Math"/>
                                <w:color w:val="FF0000"/>
                                <w:lang w:val="de-DE"/>
                              </w:rPr>
                              <m:t xml:space="preserve"> </m:t>
                            </m:r>
                            <m:r>
                              <m:rPr>
                                <m:sty m:val="p"/>
                              </m:rPr>
                              <w:rPr>
                                <w:rFonts w:ascii="Cambria Math" w:hAnsi="Cambria Math"/>
                                <w:color w:val="FF0000"/>
                              </w:rPr>
                              <m:t>mod</m:t>
                            </m:r>
                            <m:r>
                              <w:rPr>
                                <w:rFonts w:ascii="Cambria Math" w:hAnsi="Cambria Math"/>
                                <w:color w:val="FF0000"/>
                              </w:rPr>
                              <m:t xml:space="preserve"> 8</m:t>
                            </m:r>
                          </m:e>
                        </m:d>
                        <m:r>
                          <w:rPr>
                            <w:rFonts w:ascii="Cambria Math" w:hAnsi="Cambria Math"/>
                            <w:color w:val="FF0000"/>
                          </w:rPr>
                          <m:t>+</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iCs/>
                                        <w:color w:val="FF0000"/>
                                      </w:rPr>
                                    </m:ctrlPr>
                                  </m:sSubPr>
                                  <m:e>
                                    <m:r>
                                      <w:rPr>
                                        <w:rFonts w:ascii="Cambria Math" w:hAnsi="Cambria Math"/>
                                        <w:color w:val="FF0000"/>
                                      </w:rPr>
                                      <m:t>CCE</m:t>
                                    </m:r>
                                  </m:e>
                                  <m:sub>
                                    <m:r>
                                      <w:rPr>
                                        <w:rFonts w:ascii="Cambria Math" w:hAnsi="Cambria Math"/>
                                        <w:color w:val="FF0000"/>
                                      </w:rPr>
                                      <m:t>start</m:t>
                                    </m:r>
                                  </m:sub>
                                </m:sSub>
                                <m:d>
                                  <m:dPr>
                                    <m:begChr m:val="⌊"/>
                                    <m:endChr m:val="⌋"/>
                                    <m:ctrlPr>
                                      <w:rPr>
                                        <w:rFonts w:ascii="Cambria Math" w:hAnsi="Cambria Math"/>
                                        <w:i/>
                                        <w:iCs/>
                                        <w:color w:val="FF0000"/>
                                      </w:rPr>
                                    </m:ctrlPr>
                                  </m:dPr>
                                  <m:e>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r>
                                      <w:rPr>
                                        <w:rFonts w:ascii="Cambria Math" w:hAnsi="Cambria Math"/>
                                        <w:color w:val="FF0000"/>
                                      </w:rPr>
                                      <m:t>/8</m:t>
                                    </m:r>
                                  </m:e>
                                </m:d>
                              </m:num>
                              <m:den>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CCE,p</m:t>
                                    </m:r>
                                  </m:sub>
                                </m:sSub>
                              </m:den>
                            </m:f>
                          </m:e>
                        </m:d>
                      </m:e>
                      <m:e>
                        <m:r>
                          <w:rPr>
                            <w:rFonts w:ascii="Cambria Math" w:hAnsi="Cambria Math"/>
                            <w:color w:val="FF0000"/>
                          </w:rPr>
                          <m:t>if m ≥</m:t>
                        </m:r>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r>
                          <w:rPr>
                            <w:rFonts w:ascii="Cambria Math" w:hAnsi="Cambria Math"/>
                            <w:color w:val="FF0000"/>
                            <w:lang w:val="de-DE"/>
                          </w:rPr>
                          <m:t xml:space="preserve"> </m:t>
                        </m:r>
                        <m:r>
                          <m:rPr>
                            <m:sty m:val="p"/>
                          </m:rPr>
                          <w:rPr>
                            <w:rFonts w:ascii="Cambria Math" w:hAnsi="Cambria Math"/>
                            <w:color w:val="FF0000"/>
                          </w:rPr>
                          <m:t>mod</m:t>
                        </m:r>
                        <m:r>
                          <w:rPr>
                            <w:rFonts w:ascii="Cambria Math" w:hAnsi="Cambria Math"/>
                            <w:color w:val="FF0000"/>
                          </w:rPr>
                          <m:t xml:space="preserve"> 8</m:t>
                        </m:r>
                      </m:e>
                    </m:mr>
                  </m:m>
                </m:e>
              </m:d>
            </m:e>
            <m:sub/>
          </m:sSub>
        </m:oMath>
      </m:oMathPara>
    </w:p>
    <w:p w14:paraId="38EF07E1" w14:textId="7CA74311" w:rsidR="009C1F71" w:rsidRPr="00226334" w:rsidRDefault="009C1F71" w:rsidP="009C1F71">
      <w:pPr>
        <w:rPr>
          <w:color w:val="FF0000"/>
          <w:u w:val="single"/>
        </w:rPr>
      </w:pPr>
      <w:r>
        <w:rPr>
          <w:color w:val="FF0000"/>
          <w:u w:val="single"/>
        </w:rPr>
        <w:t xml:space="preserve">Where, </w:t>
      </w:r>
      <w:r w:rsidRPr="00B53A78">
        <w:rPr>
          <w:i/>
          <w:color w:val="FF0000"/>
          <w:u w:val="single"/>
        </w:rPr>
        <w:t>m</w:t>
      </w:r>
      <w:r>
        <w:rPr>
          <w:color w:val="FF0000"/>
          <w:u w:val="single"/>
        </w:rPr>
        <w:t xml:space="preserve"> is the PUCCH resource indicator field value, </w:t>
      </w:r>
      <m:oMath>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PUCCH</m:t>
            </m:r>
          </m:sub>
        </m:sSub>
      </m:oMath>
      <w:r>
        <w:rPr>
          <w:color w:val="FF0000"/>
          <w:u w:val="single"/>
        </w:rPr>
        <w:t xml:space="preserve"> is the</w:t>
      </w:r>
      <w:r>
        <w:rPr>
          <w:rFonts w:hint="eastAsia"/>
          <w:color w:val="FF0000"/>
          <w:u w:val="single"/>
          <w:lang w:eastAsia="zh-CN"/>
        </w:rPr>
        <w:t xml:space="preserve"> number</w:t>
      </w:r>
      <w:r>
        <w:rPr>
          <w:color w:val="FF0000"/>
          <w:u w:val="single"/>
        </w:rPr>
        <w:t xml:space="preserve"> of the PUCCH resource</w:t>
      </w:r>
      <w:r>
        <w:rPr>
          <w:rFonts w:hint="eastAsia"/>
          <w:color w:val="FF0000"/>
          <w:u w:val="single"/>
          <w:lang w:eastAsia="zh-CN"/>
        </w:rPr>
        <w:t>s</w:t>
      </w:r>
      <w:r>
        <w:rPr>
          <w:color w:val="FF0000"/>
          <w:u w:val="single"/>
        </w:rPr>
        <w:t xml:space="preserve"> given by higher layer parameter</w:t>
      </w:r>
      <w:r w:rsidRPr="002B4597">
        <w:rPr>
          <w:color w:val="FF0000"/>
          <w:u w:val="single"/>
        </w:rPr>
        <w:t xml:space="preserve"> </w:t>
      </w:r>
      <w:r w:rsidRPr="002B4597">
        <w:rPr>
          <w:i/>
          <w:iCs/>
          <w:color w:val="FF0000"/>
          <w:u w:val="single"/>
        </w:rPr>
        <w:t>maxNrof</w:t>
      </w:r>
      <w:r w:rsidRPr="00226334">
        <w:rPr>
          <w:i/>
          <w:iCs/>
          <w:color w:val="FF0000"/>
          <w:u w:val="single"/>
        </w:rPr>
        <w:t>PUCCH-ResourcesPerSet</w:t>
      </w:r>
      <w:r>
        <w:rPr>
          <w:rFonts w:hint="eastAsia"/>
          <w:i/>
          <w:iCs/>
          <w:color w:val="FF0000"/>
          <w:u w:val="single"/>
          <w:lang w:eastAsia="zh-CN"/>
        </w:rPr>
        <w:t>.</w:t>
      </w:r>
      <w:r w:rsidRPr="00226334">
        <w:rPr>
          <w:color w:val="FF0000"/>
          <w:u w:val="single"/>
        </w:rPr>
        <w:t xml:space="preserve"> </w:t>
      </w:r>
      <w:r w:rsidRPr="00226334">
        <w:rPr>
          <w:rFonts w:eastAsia="Times New Roman" w:hint="eastAsia"/>
          <w:i/>
          <w:color w:val="FF0000"/>
          <w:u w:val="single"/>
          <w:lang w:eastAsia="zh-CN"/>
        </w:rPr>
        <w:t>CCE</w:t>
      </w:r>
      <w:r w:rsidRPr="00226334">
        <w:rPr>
          <w:rFonts w:eastAsia="Times New Roman" w:hint="eastAsia"/>
          <w:i/>
          <w:color w:val="FF0000"/>
          <w:u w:val="single"/>
          <w:vertAlign w:val="subscript"/>
          <w:lang w:eastAsia="zh-CN"/>
        </w:rPr>
        <w:t>start</w:t>
      </w:r>
      <w:r w:rsidRPr="00226334">
        <w:rPr>
          <w:rFonts w:eastAsia="Times New Roman" w:hint="eastAsia"/>
          <w:color w:val="FF0000"/>
          <w:u w:val="single"/>
          <w:lang w:eastAsia="zh-CN"/>
        </w:rPr>
        <w:t xml:space="preserve"> is</w:t>
      </w:r>
      <w:r w:rsidRPr="00226334">
        <w:rPr>
          <w:rFonts w:eastAsia="Times New Roman"/>
          <w:color w:val="FF0000"/>
          <w:u w:val="single"/>
          <w:lang w:eastAsia="zh-CN"/>
        </w:rPr>
        <w:t xml:space="preserve"> the starting CCE index of the last received DCI within the ACK bundling window</w:t>
      </w:r>
      <w:r w:rsidRPr="00226334">
        <w:rPr>
          <w:color w:val="FF0000"/>
          <w:u w:val="single"/>
        </w:rPr>
        <w:t xml:space="preserve">, </w:t>
      </w:r>
      <w:r w:rsidRPr="00226334">
        <w:rPr>
          <w:rFonts w:eastAsia="Times New Roman"/>
          <w:color w:val="FF0000"/>
          <w:u w:val="single"/>
          <w:lang w:eastAsia="zh-CN"/>
        </w:rPr>
        <w:t xml:space="preserve">In case of CA, </w:t>
      </w:r>
      <w:r w:rsidRPr="00226334">
        <w:rPr>
          <w:rFonts w:eastAsia="Times New Roman" w:hint="eastAsia"/>
          <w:i/>
          <w:color w:val="FF0000"/>
          <w:u w:val="single"/>
          <w:lang w:eastAsia="zh-CN"/>
        </w:rPr>
        <w:t>CCE</w:t>
      </w:r>
      <w:r w:rsidRPr="00226334">
        <w:rPr>
          <w:rFonts w:eastAsia="Times New Roman" w:hint="eastAsia"/>
          <w:i/>
          <w:color w:val="FF0000"/>
          <w:u w:val="single"/>
          <w:vertAlign w:val="subscript"/>
          <w:lang w:eastAsia="zh-CN"/>
        </w:rPr>
        <w:t>start</w:t>
      </w:r>
      <w:r w:rsidRPr="00226334">
        <w:rPr>
          <w:rFonts w:eastAsia="Times New Roman"/>
          <w:color w:val="FF0000"/>
          <w:u w:val="single"/>
          <w:lang w:eastAsia="zh-CN"/>
        </w:rPr>
        <w:t xml:space="preserve"> is the starting CCE index of the DCI received on the CC with the</w:t>
      </w:r>
      <w:r w:rsidRPr="00FA5DCE">
        <w:rPr>
          <w:rFonts w:eastAsia="Times New Roman" w:hint="eastAsia"/>
          <w:color w:val="FF0000"/>
          <w:u w:val="single"/>
          <w:lang w:eastAsia="zh-CN"/>
        </w:rPr>
        <w:t xml:space="preserve"> larg</w:t>
      </w:r>
      <w:r w:rsidRPr="00226334">
        <w:rPr>
          <w:rFonts w:eastAsia="Times New Roman"/>
          <w:color w:val="FF0000"/>
          <w:u w:val="single"/>
          <w:lang w:eastAsia="zh-CN"/>
        </w:rPr>
        <w:t xml:space="preserve">est CC index in the last slot where a DCI is received within the ACK bundling </w:t>
      </w:r>
      <w:r w:rsidRPr="00226334">
        <w:rPr>
          <w:rFonts w:eastAsia="Times New Roman"/>
          <w:color w:val="FF0000"/>
          <w:u w:val="single"/>
          <w:lang w:eastAsia="zh-CN"/>
        </w:rPr>
        <w:lastRenderedPageBreak/>
        <w:t>window</w:t>
      </w:r>
      <w:r w:rsidRPr="00226334">
        <w:rPr>
          <w:color w:val="FF0000"/>
          <w:u w:val="single"/>
        </w:rPr>
        <w:t xml:space="preserve"> </w:t>
      </w:r>
      <w:r w:rsidRPr="00226334">
        <w:rPr>
          <w:rFonts w:hint="eastAsia"/>
          <w:color w:val="FF0000"/>
          <w:u w:val="single"/>
          <w:lang w:eastAsia="zh-CN"/>
        </w:rPr>
        <w:t>. A</w:t>
      </w:r>
      <w:r w:rsidRPr="00226334">
        <w:rPr>
          <w:color w:val="FF0000"/>
          <w:u w:val="single"/>
        </w:rPr>
        <w:t xml:space="preserve">nd </w:t>
      </w:r>
      <m:oMath>
        <m:sSub>
          <m:sSubPr>
            <m:ctrlPr>
              <w:rPr>
                <w:rFonts w:ascii="Cambria Math" w:hAnsi="Cambria Math"/>
                <w:i/>
                <w:iCs/>
                <w:color w:val="FF0000"/>
                <w:u w:val="single"/>
              </w:rPr>
            </m:ctrlPr>
          </m:sSubPr>
          <m:e>
            <m:r>
              <w:rPr>
                <w:rFonts w:ascii="Cambria Math" w:hAnsi="Cambria Math"/>
                <w:color w:val="FF0000"/>
                <w:u w:val="single"/>
              </w:rPr>
              <m:t>N</m:t>
            </m:r>
          </m:e>
          <m:sub>
            <m:r>
              <w:rPr>
                <w:rFonts w:ascii="Cambria Math" w:hAnsi="Cambria Math"/>
                <w:color w:val="FF0000"/>
                <w:u w:val="single"/>
              </w:rPr>
              <m:t>CCE,p</m:t>
            </m:r>
          </m:sub>
        </m:sSub>
      </m:oMath>
      <w:r w:rsidRPr="00226334">
        <w:rPr>
          <w:color w:val="FF0000"/>
          <w:u w:val="single"/>
        </w:rPr>
        <w:t xml:space="preserve"> is the number of CCEs in control resource set </w:t>
      </w:r>
      <w:r w:rsidRPr="00226334">
        <w:rPr>
          <w:i/>
          <w:color w:val="FF0000"/>
          <w:u w:val="single"/>
        </w:rPr>
        <w:t>p</w:t>
      </w:r>
      <w:r w:rsidRPr="00226334">
        <w:rPr>
          <w:color w:val="FF0000"/>
          <w:u w:val="single"/>
        </w:rPr>
        <w:t xml:space="preserve">. </w:t>
      </w:r>
      <w:r w:rsidRPr="00226334">
        <w:rPr>
          <w:i/>
          <w:color w:val="FF0000"/>
          <w:u w:val="single"/>
        </w:rPr>
        <w:t>r</w:t>
      </w:r>
      <w:r w:rsidRPr="00226334">
        <w:rPr>
          <w:color w:val="FF0000"/>
          <w:u w:val="single"/>
        </w:rPr>
        <w:t xml:space="preserve"> is the PUCCH resource index within the PUCCH resource set. </w:t>
      </w:r>
      <m:oMath>
        <m:r>
          <w:rPr>
            <w:rFonts w:ascii="Cambria Math" w:hAnsi="Cambria Math"/>
            <w:color w:val="FF0000"/>
            <w:u w:val="single"/>
          </w:rPr>
          <m:t xml:space="preserve">r=0… </m:t>
        </m:r>
        <m:sSub>
          <m:sSubPr>
            <m:ctrlPr>
              <w:rPr>
                <w:rFonts w:ascii="Cambria Math" w:hAnsi="Cambria Math"/>
                <w:i/>
                <w:color w:val="FF0000"/>
                <w:u w:val="single"/>
              </w:rPr>
            </m:ctrlPr>
          </m:sSubPr>
          <m:e>
            <m:r>
              <w:rPr>
                <w:rFonts w:ascii="Cambria Math" w:hAnsi="Cambria Math"/>
                <w:color w:val="FF0000"/>
                <w:u w:val="single"/>
              </w:rPr>
              <m:t>R</m:t>
            </m:r>
          </m:e>
          <m:sub>
            <m:r>
              <w:rPr>
                <w:rFonts w:ascii="Cambria Math" w:hAnsi="Cambria Math"/>
                <w:color w:val="FF0000"/>
                <w:u w:val="single"/>
              </w:rPr>
              <m:t>PUCCH</m:t>
            </m:r>
          </m:sub>
        </m:sSub>
        <m:r>
          <w:rPr>
            <w:rFonts w:ascii="Cambria Math" w:hAnsi="Cambria Math"/>
            <w:color w:val="FF0000"/>
            <w:u w:val="single"/>
          </w:rPr>
          <m:t>-1</m:t>
        </m:r>
      </m:oMath>
      <w:r w:rsidRPr="00226334">
        <w:rPr>
          <w:color w:val="FF0000"/>
          <w:u w:val="single"/>
        </w:rPr>
        <w:t>.</w:t>
      </w:r>
    </w:p>
    <w:p w14:paraId="450E280B" w14:textId="77777777" w:rsidR="009C1F71" w:rsidRDefault="009C1F71" w:rsidP="009C1F71">
      <w:pPr>
        <w:rPr>
          <w:lang w:eastAsia="x-none"/>
        </w:rPr>
      </w:pPr>
    </w:p>
    <w:p w14:paraId="4B22F7A6" w14:textId="62AAFA58" w:rsidR="009C1F71" w:rsidRPr="00CC1E45" w:rsidRDefault="00CC1E45" w:rsidP="009C1F71">
      <w:pPr>
        <w:rPr>
          <w:b/>
          <w:szCs w:val="20"/>
        </w:rPr>
      </w:pPr>
      <w:r w:rsidRPr="00CC1E45">
        <w:rPr>
          <w:b/>
          <w:szCs w:val="20"/>
          <w:highlight w:val="green"/>
        </w:rPr>
        <w:t>Agreements (RAN1#92</w:t>
      </w:r>
      <w:r>
        <w:rPr>
          <w:b/>
          <w:szCs w:val="20"/>
          <w:highlight w:val="green"/>
        </w:rPr>
        <w:t>bis</w:t>
      </w:r>
      <w:r w:rsidRPr="00CC1E45">
        <w:rPr>
          <w:b/>
          <w:szCs w:val="20"/>
          <w:highlight w:val="green"/>
        </w:rPr>
        <w:t>):</w:t>
      </w:r>
    </w:p>
    <w:p w14:paraId="17838A5A" w14:textId="77777777" w:rsidR="009C1F71" w:rsidRDefault="009C1F71" w:rsidP="009C1F71">
      <w:pPr>
        <w:rPr>
          <w:lang w:eastAsia="zh-CN"/>
        </w:rPr>
      </w:pPr>
      <w:r w:rsidRPr="009E4A5C">
        <w:t xml:space="preserve">For PUCCH resource </w:t>
      </w:r>
      <w:r>
        <w:rPr>
          <w:rFonts w:hint="eastAsia"/>
          <w:lang w:eastAsia="zh-CN"/>
        </w:rPr>
        <w:t>determination within a resource set</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r>
        <w:rPr>
          <w:rFonts w:hint="eastAsia"/>
          <w:lang w:eastAsia="zh-CN"/>
        </w:rPr>
        <w:t xml:space="preserve">besides 3-bit ARI, the additional 1-bit indication is based on </w:t>
      </w:r>
    </w:p>
    <w:p w14:paraId="2C5F5984" w14:textId="77777777" w:rsidR="009C1F71" w:rsidRDefault="009C1F71" w:rsidP="004C6D1C">
      <w:pPr>
        <w:numPr>
          <w:ilvl w:val="0"/>
          <w:numId w:val="26"/>
        </w:numPr>
        <w:spacing w:after="0" w:line="240" w:lineRule="auto"/>
        <w:jc w:val="both"/>
        <w:rPr>
          <w:lang w:eastAsia="zh-CN"/>
        </w:rPr>
      </w:pPr>
      <w:r>
        <w:rPr>
          <w:rFonts w:hint="eastAsia"/>
          <w:lang w:eastAsia="zh-CN"/>
        </w:rPr>
        <w:t xml:space="preserve">CCE-index-based implicit mapping same as that after </w:t>
      </w:r>
      <w:r w:rsidRPr="009E4A5C">
        <w:t xml:space="preserve">UE has a </w:t>
      </w:r>
      <w:r w:rsidRPr="009E4A5C">
        <w:rPr>
          <w:rFonts w:hint="eastAsia"/>
        </w:rPr>
        <w:t xml:space="preserve">dedicated </w:t>
      </w:r>
      <w:r w:rsidRPr="009E4A5C">
        <w:t>PUCCH configuration</w:t>
      </w:r>
    </w:p>
    <w:bookmarkEnd w:id="0"/>
    <w:p w14:paraId="3C2798DC" w14:textId="77777777" w:rsidR="009C1F71" w:rsidRPr="009C1F71" w:rsidRDefault="009C1F71" w:rsidP="009C1F71">
      <w:pPr>
        <w:rPr>
          <w:lang w:eastAsia="zh-CN"/>
        </w:rPr>
      </w:pPr>
    </w:p>
    <w:sectPr w:rsidR="009C1F71" w:rsidRPr="009C1F7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8EC71" w14:textId="77777777" w:rsidR="00462E69" w:rsidRDefault="00462E69">
      <w:r>
        <w:separator/>
      </w:r>
    </w:p>
  </w:endnote>
  <w:endnote w:type="continuationSeparator" w:id="0">
    <w:p w14:paraId="00412D8C" w14:textId="77777777" w:rsidR="00462E69" w:rsidRDefault="00462E69">
      <w:r>
        <w:continuationSeparator/>
      </w:r>
    </w:p>
  </w:endnote>
  <w:endnote w:type="continuationNotice" w:id="1">
    <w:p w14:paraId="58C91459" w14:textId="77777777" w:rsidR="00462E69" w:rsidRDefault="00462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1F4B7" w14:textId="77777777" w:rsidR="00462E69" w:rsidRDefault="00462E69">
      <w:r>
        <w:separator/>
      </w:r>
    </w:p>
  </w:footnote>
  <w:footnote w:type="continuationSeparator" w:id="0">
    <w:p w14:paraId="0019D3D7" w14:textId="77777777" w:rsidR="00462E69" w:rsidRDefault="00462E69">
      <w:r>
        <w:continuationSeparator/>
      </w:r>
    </w:p>
  </w:footnote>
  <w:footnote w:type="continuationNotice" w:id="1">
    <w:p w14:paraId="34EEAC20" w14:textId="77777777" w:rsidR="00462E69" w:rsidRDefault="00462E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358E"/>
    <w:multiLevelType w:val="hybridMultilevel"/>
    <w:tmpl w:val="C1C2C8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380F8F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352AD3"/>
    <w:multiLevelType w:val="hybridMultilevel"/>
    <w:tmpl w:val="0CAEF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D3C418E"/>
    <w:multiLevelType w:val="hybridMultilevel"/>
    <w:tmpl w:val="5DEA5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401D7"/>
    <w:multiLevelType w:val="hybridMultilevel"/>
    <w:tmpl w:val="CC4E5266"/>
    <w:lvl w:ilvl="0" w:tplc="041D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04E90"/>
    <w:multiLevelType w:val="hybridMultilevel"/>
    <w:tmpl w:val="A9F25888"/>
    <w:lvl w:ilvl="0" w:tplc="041D0001">
      <w:start w:val="1"/>
      <w:numFmt w:val="bullet"/>
      <w:lvlText w:val=""/>
      <w:lvlJc w:val="left"/>
      <w:pPr>
        <w:ind w:left="987" w:hanging="420"/>
      </w:pPr>
      <w:rPr>
        <w:rFonts w:ascii="Symbol" w:hAnsi="Symbol" w:hint="default"/>
      </w:rPr>
    </w:lvl>
    <w:lvl w:ilvl="1" w:tplc="041D0003">
      <w:start w:val="1"/>
      <w:numFmt w:val="bullet"/>
      <w:lvlText w:val="o"/>
      <w:lvlJc w:val="left"/>
      <w:pPr>
        <w:ind w:left="1407" w:hanging="420"/>
      </w:pPr>
      <w:rPr>
        <w:rFonts w:ascii="Courier New" w:hAnsi="Courier New" w:cs="Courier New" w:hint="default"/>
      </w:rPr>
    </w:lvl>
    <w:lvl w:ilvl="2" w:tplc="04090003">
      <w:start w:val="1"/>
      <w:numFmt w:val="bullet"/>
      <w:lvlText w:val="o"/>
      <w:lvlJc w:val="left"/>
      <w:pPr>
        <w:ind w:left="1827" w:hanging="420"/>
      </w:pPr>
      <w:rPr>
        <w:rFonts w:ascii="Courier New" w:hAnsi="Courier New" w:cs="Courier New"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932143"/>
    <w:multiLevelType w:val="hybridMultilevel"/>
    <w:tmpl w:val="633C857C"/>
    <w:lvl w:ilvl="0" w:tplc="041D0001">
      <w:start w:val="1"/>
      <w:numFmt w:val="bullet"/>
      <w:lvlText w:val=""/>
      <w:lvlJc w:val="left"/>
      <w:pPr>
        <w:ind w:left="840" w:hanging="420"/>
      </w:pPr>
      <w:rPr>
        <w:rFonts w:ascii="Symbol" w:hAnsi="Symbol" w:hint="default"/>
      </w:rPr>
    </w:lvl>
    <w:lvl w:ilvl="1" w:tplc="041D0001">
      <w:start w:val="1"/>
      <w:numFmt w:val="bullet"/>
      <w:lvlText w:val=""/>
      <w:lvlJc w:val="left"/>
      <w:pPr>
        <w:ind w:left="1260" w:hanging="420"/>
      </w:pPr>
      <w:rPr>
        <w:rFonts w:ascii="Symbol" w:hAnsi="Symbol" w:hint="default"/>
      </w:rPr>
    </w:lvl>
    <w:lvl w:ilvl="2" w:tplc="041D0003">
      <w:start w:val="1"/>
      <w:numFmt w:val="bullet"/>
      <w:lvlText w:val="o"/>
      <w:lvlJc w:val="left"/>
      <w:pPr>
        <w:ind w:left="1680" w:hanging="420"/>
      </w:pPr>
      <w:rPr>
        <w:rFonts w:ascii="Courier New" w:hAnsi="Courier New" w:cs="Courier New" w:hint="default"/>
      </w:rPr>
    </w:lvl>
    <w:lvl w:ilvl="3" w:tplc="041D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1BD3B19"/>
    <w:multiLevelType w:val="hybridMultilevel"/>
    <w:tmpl w:val="D04EF7F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73076B"/>
    <w:multiLevelType w:val="hybridMultilevel"/>
    <w:tmpl w:val="DCC2B704"/>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1D0003">
      <w:start w:val="1"/>
      <w:numFmt w:val="bullet"/>
      <w:lvlText w:val="o"/>
      <w:lvlJc w:val="left"/>
      <w:pPr>
        <w:ind w:left="1680" w:hanging="420"/>
      </w:pPr>
      <w:rPr>
        <w:rFonts w:ascii="Courier New" w:hAnsi="Courier New" w:cs="Courier New" w:hint="default"/>
      </w:rPr>
    </w:lvl>
    <w:lvl w:ilvl="3" w:tplc="041D0001">
      <w:start w:val="1"/>
      <w:numFmt w:val="bullet"/>
      <w:lvlText w:val=""/>
      <w:lvlJc w:val="left"/>
      <w:pPr>
        <w:ind w:left="2100" w:hanging="420"/>
      </w:pPr>
      <w:rPr>
        <w:rFonts w:ascii="Symbol" w:hAnsi="Symbol" w:hint="default"/>
      </w:rPr>
    </w:lvl>
    <w:lvl w:ilvl="4" w:tplc="041D0003">
      <w:start w:val="1"/>
      <w:numFmt w:val="bullet"/>
      <w:lvlText w:val="o"/>
      <w:lvlJc w:val="left"/>
      <w:pPr>
        <w:ind w:left="2520" w:hanging="420"/>
      </w:pPr>
      <w:rPr>
        <w:rFonts w:ascii="Courier New" w:hAnsi="Courier New" w:cs="Courier New"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AD2DD6"/>
    <w:multiLevelType w:val="hybridMultilevel"/>
    <w:tmpl w:val="7D5243C8"/>
    <w:lvl w:ilvl="0" w:tplc="041D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CF12606"/>
    <w:multiLevelType w:val="hybridMultilevel"/>
    <w:tmpl w:val="82B85F9C"/>
    <w:lvl w:ilvl="0" w:tplc="041D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647" w:hanging="360"/>
      </w:pPr>
      <w:rPr>
        <w:rFonts w:ascii="Wingdings" w:hAnsi="Wingdings" w:hint="default"/>
      </w:rPr>
    </w:lvl>
    <w:lvl w:ilvl="3" w:tplc="04090001" w:tentative="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cs="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cs="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22" w15:restartNumberingAfterBreak="0">
    <w:nsid w:val="71686C1D"/>
    <w:multiLevelType w:val="hybridMultilevel"/>
    <w:tmpl w:val="8092BDC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1D0001">
      <w:start w:val="1"/>
      <w:numFmt w:val="bullet"/>
      <w:lvlText w:val=""/>
      <w:lvlJc w:val="left"/>
      <w:pPr>
        <w:ind w:left="1680" w:hanging="420"/>
      </w:pPr>
      <w:rPr>
        <w:rFonts w:ascii="Symbol" w:hAnsi="Symbol" w:hint="default"/>
      </w:rPr>
    </w:lvl>
    <w:lvl w:ilvl="4" w:tplc="041D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1D000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044C48"/>
    <w:multiLevelType w:val="hybridMultilevel"/>
    <w:tmpl w:val="E0FCC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E7491"/>
    <w:multiLevelType w:val="hybridMultilevel"/>
    <w:tmpl w:val="F0DA77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17"/>
  </w:num>
  <w:num w:numId="3">
    <w:abstractNumId w:val="10"/>
  </w:num>
  <w:num w:numId="4">
    <w:abstractNumId w:val="11"/>
  </w:num>
  <w:num w:numId="5">
    <w:abstractNumId w:val="7"/>
  </w:num>
  <w:num w:numId="6">
    <w:abstractNumId w:val="14"/>
  </w:num>
  <w:num w:numId="7">
    <w:abstractNumId w:val="19"/>
  </w:num>
  <w:num w:numId="8">
    <w:abstractNumId w:val="8"/>
  </w:num>
  <w:num w:numId="9">
    <w:abstractNumId w:val="18"/>
  </w:num>
  <w:num w:numId="10">
    <w:abstractNumId w:val="23"/>
  </w:num>
  <w:num w:numId="11">
    <w:abstractNumId w:val="5"/>
  </w:num>
  <w:num w:numId="12">
    <w:abstractNumId w:val="16"/>
  </w:num>
  <w:num w:numId="13">
    <w:abstractNumId w:val="6"/>
  </w:num>
  <w:num w:numId="14">
    <w:abstractNumId w:val="12"/>
  </w:num>
  <w:num w:numId="15">
    <w:abstractNumId w:val="4"/>
  </w:num>
  <w:num w:numId="16">
    <w:abstractNumId w:val="2"/>
  </w:num>
  <w:num w:numId="17">
    <w:abstractNumId w:val="25"/>
  </w:num>
  <w:num w:numId="18">
    <w:abstractNumId w:val="12"/>
  </w:num>
  <w:num w:numId="19">
    <w:abstractNumId w:val="15"/>
  </w:num>
  <w:num w:numId="20">
    <w:abstractNumId w:val="12"/>
  </w:num>
  <w:num w:numId="21">
    <w:abstractNumId w:val="22"/>
  </w:num>
  <w:num w:numId="22">
    <w:abstractNumId w:val="24"/>
  </w:num>
  <w:num w:numId="23">
    <w:abstractNumId w:val="3"/>
  </w:num>
  <w:num w:numId="24">
    <w:abstractNumId w:val="9"/>
  </w:num>
  <w:num w:numId="25">
    <w:abstractNumId w:val="21"/>
  </w:num>
  <w:num w:numId="26">
    <w:abstractNumId w:val="20"/>
  </w:num>
  <w:num w:numId="27">
    <w:abstractNumId w:val="13"/>
  </w:num>
  <w:num w:numId="28">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25E9"/>
    <w:rsid w:val="00015154"/>
    <w:rsid w:val="00015D15"/>
    <w:rsid w:val="00015F6F"/>
    <w:rsid w:val="0002073E"/>
    <w:rsid w:val="00020C8A"/>
    <w:rsid w:val="000211D9"/>
    <w:rsid w:val="00023A04"/>
    <w:rsid w:val="00023F2E"/>
    <w:rsid w:val="0002564D"/>
    <w:rsid w:val="00025ECA"/>
    <w:rsid w:val="000266D4"/>
    <w:rsid w:val="00026C1A"/>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8F8"/>
    <w:rsid w:val="00072D84"/>
    <w:rsid w:val="000748E7"/>
    <w:rsid w:val="00076C39"/>
    <w:rsid w:val="00077E2E"/>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955D3"/>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2E19"/>
    <w:rsid w:val="000C783F"/>
    <w:rsid w:val="000D0D07"/>
    <w:rsid w:val="000D0F73"/>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19B1"/>
    <w:rsid w:val="000F3550"/>
    <w:rsid w:val="000F3BE9"/>
    <w:rsid w:val="000F3F6C"/>
    <w:rsid w:val="000F4CE5"/>
    <w:rsid w:val="000F6DF3"/>
    <w:rsid w:val="000F7070"/>
    <w:rsid w:val="00100168"/>
    <w:rsid w:val="001005FF"/>
    <w:rsid w:val="00101415"/>
    <w:rsid w:val="00103B10"/>
    <w:rsid w:val="00103EEB"/>
    <w:rsid w:val="00105303"/>
    <w:rsid w:val="001062FB"/>
    <w:rsid w:val="001063E6"/>
    <w:rsid w:val="00106712"/>
    <w:rsid w:val="0010681D"/>
    <w:rsid w:val="001079A6"/>
    <w:rsid w:val="00111DC7"/>
    <w:rsid w:val="00112AED"/>
    <w:rsid w:val="00113CF4"/>
    <w:rsid w:val="001153EA"/>
    <w:rsid w:val="001155DC"/>
    <w:rsid w:val="00115643"/>
    <w:rsid w:val="00115670"/>
    <w:rsid w:val="00116765"/>
    <w:rsid w:val="001176BD"/>
    <w:rsid w:val="001206CB"/>
    <w:rsid w:val="001219F5"/>
    <w:rsid w:val="00121A20"/>
    <w:rsid w:val="00122B87"/>
    <w:rsid w:val="00122EDF"/>
    <w:rsid w:val="0012377F"/>
    <w:rsid w:val="00123DA1"/>
    <w:rsid w:val="00124314"/>
    <w:rsid w:val="00124648"/>
    <w:rsid w:val="00124D89"/>
    <w:rsid w:val="00125EE0"/>
    <w:rsid w:val="00126B4A"/>
    <w:rsid w:val="00131D77"/>
    <w:rsid w:val="001326A6"/>
    <w:rsid w:val="00132FD0"/>
    <w:rsid w:val="001344C0"/>
    <w:rsid w:val="001346FA"/>
    <w:rsid w:val="00135252"/>
    <w:rsid w:val="00135A9E"/>
    <w:rsid w:val="00135CD5"/>
    <w:rsid w:val="00136F34"/>
    <w:rsid w:val="00136FEA"/>
    <w:rsid w:val="00137AB5"/>
    <w:rsid w:val="00137F0B"/>
    <w:rsid w:val="00140964"/>
    <w:rsid w:val="00141343"/>
    <w:rsid w:val="001427F0"/>
    <w:rsid w:val="00142AA9"/>
    <w:rsid w:val="00143347"/>
    <w:rsid w:val="001457EF"/>
    <w:rsid w:val="0014596D"/>
    <w:rsid w:val="00145CF2"/>
    <w:rsid w:val="00146987"/>
    <w:rsid w:val="00146C6A"/>
    <w:rsid w:val="00147533"/>
    <w:rsid w:val="00147B9C"/>
    <w:rsid w:val="001507D7"/>
    <w:rsid w:val="00151E23"/>
    <w:rsid w:val="001526E0"/>
    <w:rsid w:val="001551B5"/>
    <w:rsid w:val="00155A4C"/>
    <w:rsid w:val="00156F68"/>
    <w:rsid w:val="001613C4"/>
    <w:rsid w:val="00162069"/>
    <w:rsid w:val="0016272E"/>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558B"/>
    <w:rsid w:val="001A565B"/>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7E6"/>
    <w:rsid w:val="001D6D53"/>
    <w:rsid w:val="001E1C24"/>
    <w:rsid w:val="001E5453"/>
    <w:rsid w:val="001E58E2"/>
    <w:rsid w:val="001E6E7C"/>
    <w:rsid w:val="001E7AED"/>
    <w:rsid w:val="001F238A"/>
    <w:rsid w:val="001F344D"/>
    <w:rsid w:val="001F3916"/>
    <w:rsid w:val="001F54C5"/>
    <w:rsid w:val="001F662C"/>
    <w:rsid w:val="001F6F78"/>
    <w:rsid w:val="001F7074"/>
    <w:rsid w:val="001F7EBE"/>
    <w:rsid w:val="00200490"/>
    <w:rsid w:val="00201F3A"/>
    <w:rsid w:val="00202C20"/>
    <w:rsid w:val="00203F96"/>
    <w:rsid w:val="002046B4"/>
    <w:rsid w:val="0020506A"/>
    <w:rsid w:val="00205E74"/>
    <w:rsid w:val="0020646B"/>
    <w:rsid w:val="002069B2"/>
    <w:rsid w:val="00206B13"/>
    <w:rsid w:val="00207FA3"/>
    <w:rsid w:val="00210D30"/>
    <w:rsid w:val="0021189D"/>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C51"/>
    <w:rsid w:val="002453DB"/>
    <w:rsid w:val="0024554A"/>
    <w:rsid w:val="002458EB"/>
    <w:rsid w:val="002500C8"/>
    <w:rsid w:val="00250FEA"/>
    <w:rsid w:val="002512D7"/>
    <w:rsid w:val="002530C8"/>
    <w:rsid w:val="00255E86"/>
    <w:rsid w:val="00256104"/>
    <w:rsid w:val="00257543"/>
    <w:rsid w:val="0025780B"/>
    <w:rsid w:val="002615AC"/>
    <w:rsid w:val="002617E7"/>
    <w:rsid w:val="00262C40"/>
    <w:rsid w:val="00263DC7"/>
    <w:rsid w:val="00264046"/>
    <w:rsid w:val="00264228"/>
    <w:rsid w:val="00264334"/>
    <w:rsid w:val="0026473E"/>
    <w:rsid w:val="002647AC"/>
    <w:rsid w:val="00264C44"/>
    <w:rsid w:val="00266214"/>
    <w:rsid w:val="0026742B"/>
    <w:rsid w:val="00267C83"/>
    <w:rsid w:val="00267E1E"/>
    <w:rsid w:val="0027002C"/>
    <w:rsid w:val="00270CDB"/>
    <w:rsid w:val="0027144F"/>
    <w:rsid w:val="00271F3A"/>
    <w:rsid w:val="00272738"/>
    <w:rsid w:val="00273278"/>
    <w:rsid w:val="002737F4"/>
    <w:rsid w:val="00274145"/>
    <w:rsid w:val="00275251"/>
    <w:rsid w:val="002805F5"/>
    <w:rsid w:val="00280751"/>
    <w:rsid w:val="00281009"/>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656"/>
    <w:rsid w:val="00296F44"/>
    <w:rsid w:val="0029701E"/>
    <w:rsid w:val="0029719A"/>
    <w:rsid w:val="0029745E"/>
    <w:rsid w:val="0029777D"/>
    <w:rsid w:val="002A055E"/>
    <w:rsid w:val="002A10CB"/>
    <w:rsid w:val="002A1820"/>
    <w:rsid w:val="002A1895"/>
    <w:rsid w:val="002A1B09"/>
    <w:rsid w:val="002A1D4E"/>
    <w:rsid w:val="002A24B9"/>
    <w:rsid w:val="002A2869"/>
    <w:rsid w:val="002A638F"/>
    <w:rsid w:val="002B0227"/>
    <w:rsid w:val="002B0907"/>
    <w:rsid w:val="002B145E"/>
    <w:rsid w:val="002B241B"/>
    <w:rsid w:val="002B24D6"/>
    <w:rsid w:val="002B4CE9"/>
    <w:rsid w:val="002B78E3"/>
    <w:rsid w:val="002B7B52"/>
    <w:rsid w:val="002C0C67"/>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2FA1"/>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4B6D"/>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08"/>
    <w:rsid w:val="00331751"/>
    <w:rsid w:val="00333A8B"/>
    <w:rsid w:val="00334579"/>
    <w:rsid w:val="00335858"/>
    <w:rsid w:val="0033662A"/>
    <w:rsid w:val="00336BDA"/>
    <w:rsid w:val="00337F45"/>
    <w:rsid w:val="0034246D"/>
    <w:rsid w:val="003428D3"/>
    <w:rsid w:val="00342BD7"/>
    <w:rsid w:val="00343A07"/>
    <w:rsid w:val="00344600"/>
    <w:rsid w:val="003458EB"/>
    <w:rsid w:val="00345DF3"/>
    <w:rsid w:val="00346DB5"/>
    <w:rsid w:val="003477B1"/>
    <w:rsid w:val="00351184"/>
    <w:rsid w:val="003512A6"/>
    <w:rsid w:val="00352AA9"/>
    <w:rsid w:val="00354460"/>
    <w:rsid w:val="00355F21"/>
    <w:rsid w:val="00357380"/>
    <w:rsid w:val="003602D9"/>
    <w:rsid w:val="003604CE"/>
    <w:rsid w:val="003609A4"/>
    <w:rsid w:val="00361EA9"/>
    <w:rsid w:val="003639EA"/>
    <w:rsid w:val="00364714"/>
    <w:rsid w:val="00365F79"/>
    <w:rsid w:val="00370E47"/>
    <w:rsid w:val="00371ED7"/>
    <w:rsid w:val="00371FCF"/>
    <w:rsid w:val="003742AC"/>
    <w:rsid w:val="00374487"/>
    <w:rsid w:val="0037574C"/>
    <w:rsid w:val="003766F3"/>
    <w:rsid w:val="00377CE1"/>
    <w:rsid w:val="00382455"/>
    <w:rsid w:val="00383EB0"/>
    <w:rsid w:val="00384C63"/>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7A6"/>
    <w:rsid w:val="003B4E27"/>
    <w:rsid w:val="003B7FE5"/>
    <w:rsid w:val="003C11C8"/>
    <w:rsid w:val="003C2702"/>
    <w:rsid w:val="003C6348"/>
    <w:rsid w:val="003C65EE"/>
    <w:rsid w:val="003C6708"/>
    <w:rsid w:val="003C7806"/>
    <w:rsid w:val="003D0CD4"/>
    <w:rsid w:val="003D109F"/>
    <w:rsid w:val="003D1D01"/>
    <w:rsid w:val="003D2478"/>
    <w:rsid w:val="003D3C45"/>
    <w:rsid w:val="003D434A"/>
    <w:rsid w:val="003D43D1"/>
    <w:rsid w:val="003D5B1F"/>
    <w:rsid w:val="003D6D37"/>
    <w:rsid w:val="003D7377"/>
    <w:rsid w:val="003E0DFB"/>
    <w:rsid w:val="003E15FA"/>
    <w:rsid w:val="003E1B0D"/>
    <w:rsid w:val="003E1E1D"/>
    <w:rsid w:val="003E25DB"/>
    <w:rsid w:val="003E2962"/>
    <w:rsid w:val="003E55E4"/>
    <w:rsid w:val="003E57A5"/>
    <w:rsid w:val="003E5F40"/>
    <w:rsid w:val="003E6625"/>
    <w:rsid w:val="003E74E3"/>
    <w:rsid w:val="003E7D6E"/>
    <w:rsid w:val="003F002E"/>
    <w:rsid w:val="003F05C7"/>
    <w:rsid w:val="003F26FA"/>
    <w:rsid w:val="003F2CD4"/>
    <w:rsid w:val="003F4EF1"/>
    <w:rsid w:val="003F63AC"/>
    <w:rsid w:val="003F6BBE"/>
    <w:rsid w:val="004000E8"/>
    <w:rsid w:val="004026C6"/>
    <w:rsid w:val="00402E2B"/>
    <w:rsid w:val="0040512B"/>
    <w:rsid w:val="0040586F"/>
    <w:rsid w:val="00405CA5"/>
    <w:rsid w:val="00406BE5"/>
    <w:rsid w:val="00407CD3"/>
    <w:rsid w:val="00410134"/>
    <w:rsid w:val="00410B72"/>
    <w:rsid w:val="00410F18"/>
    <w:rsid w:val="0041263E"/>
    <w:rsid w:val="004126AE"/>
    <w:rsid w:val="00413AAC"/>
    <w:rsid w:val="00415B29"/>
    <w:rsid w:val="00416CD2"/>
    <w:rsid w:val="00421105"/>
    <w:rsid w:val="00421CDA"/>
    <w:rsid w:val="00423D76"/>
    <w:rsid w:val="004242F4"/>
    <w:rsid w:val="00427248"/>
    <w:rsid w:val="00427D26"/>
    <w:rsid w:val="004314DE"/>
    <w:rsid w:val="0043171D"/>
    <w:rsid w:val="00432938"/>
    <w:rsid w:val="0043595A"/>
    <w:rsid w:val="004370A3"/>
    <w:rsid w:val="0043738B"/>
    <w:rsid w:val="00437447"/>
    <w:rsid w:val="00441778"/>
    <w:rsid w:val="00441A92"/>
    <w:rsid w:val="00441AE4"/>
    <w:rsid w:val="00444F56"/>
    <w:rsid w:val="00446488"/>
    <w:rsid w:val="00447DDB"/>
    <w:rsid w:val="004516A6"/>
    <w:rsid w:val="004517AA"/>
    <w:rsid w:val="00452B53"/>
    <w:rsid w:val="00452CAC"/>
    <w:rsid w:val="004559A9"/>
    <w:rsid w:val="00455B8E"/>
    <w:rsid w:val="00456C62"/>
    <w:rsid w:val="00457565"/>
    <w:rsid w:val="00457B71"/>
    <w:rsid w:val="00460DEB"/>
    <w:rsid w:val="00461377"/>
    <w:rsid w:val="00462E69"/>
    <w:rsid w:val="0046384C"/>
    <w:rsid w:val="00463F5B"/>
    <w:rsid w:val="004669E2"/>
    <w:rsid w:val="0046748C"/>
    <w:rsid w:val="00470C31"/>
    <w:rsid w:val="0047298C"/>
    <w:rsid w:val="004734D0"/>
    <w:rsid w:val="0047447B"/>
    <w:rsid w:val="00474CE8"/>
    <w:rsid w:val="00474EF3"/>
    <w:rsid w:val="0047556B"/>
    <w:rsid w:val="00477768"/>
    <w:rsid w:val="00477E3A"/>
    <w:rsid w:val="00482D69"/>
    <w:rsid w:val="00484A72"/>
    <w:rsid w:val="00484FD1"/>
    <w:rsid w:val="0048659F"/>
    <w:rsid w:val="004903E5"/>
    <w:rsid w:val="004919B6"/>
    <w:rsid w:val="00492BC5"/>
    <w:rsid w:val="00492EE9"/>
    <w:rsid w:val="00494883"/>
    <w:rsid w:val="0049619C"/>
    <w:rsid w:val="004964F1"/>
    <w:rsid w:val="00496BE4"/>
    <w:rsid w:val="004A0532"/>
    <w:rsid w:val="004A163A"/>
    <w:rsid w:val="004A16BC"/>
    <w:rsid w:val="004A2B94"/>
    <w:rsid w:val="004A5A7E"/>
    <w:rsid w:val="004A6E4E"/>
    <w:rsid w:val="004B3B04"/>
    <w:rsid w:val="004B50CE"/>
    <w:rsid w:val="004B5BF0"/>
    <w:rsid w:val="004B6991"/>
    <w:rsid w:val="004B7C0C"/>
    <w:rsid w:val="004C0C1A"/>
    <w:rsid w:val="004C3898"/>
    <w:rsid w:val="004C4D69"/>
    <w:rsid w:val="004C6818"/>
    <w:rsid w:val="004C6D1C"/>
    <w:rsid w:val="004D0C81"/>
    <w:rsid w:val="004D36B1"/>
    <w:rsid w:val="004D49A7"/>
    <w:rsid w:val="004D49D5"/>
    <w:rsid w:val="004D4D47"/>
    <w:rsid w:val="004D6840"/>
    <w:rsid w:val="004D7EBD"/>
    <w:rsid w:val="004E0478"/>
    <w:rsid w:val="004E267D"/>
    <w:rsid w:val="004E2680"/>
    <w:rsid w:val="004E28F9"/>
    <w:rsid w:val="004E37A7"/>
    <w:rsid w:val="004E3CDF"/>
    <w:rsid w:val="004E40B7"/>
    <w:rsid w:val="004E462E"/>
    <w:rsid w:val="004E56DC"/>
    <w:rsid w:val="004E5829"/>
    <w:rsid w:val="004E6B56"/>
    <w:rsid w:val="004E7135"/>
    <w:rsid w:val="004E76F4"/>
    <w:rsid w:val="004F0B4E"/>
    <w:rsid w:val="004F0B6C"/>
    <w:rsid w:val="004F2078"/>
    <w:rsid w:val="004F29AE"/>
    <w:rsid w:val="004F4DA3"/>
    <w:rsid w:val="004F5DD9"/>
    <w:rsid w:val="004F67C6"/>
    <w:rsid w:val="005009EB"/>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2F03"/>
    <w:rsid w:val="00554E19"/>
    <w:rsid w:val="00555435"/>
    <w:rsid w:val="00557D7C"/>
    <w:rsid w:val="0056121F"/>
    <w:rsid w:val="00562566"/>
    <w:rsid w:val="0056318C"/>
    <w:rsid w:val="00563E01"/>
    <w:rsid w:val="005657DA"/>
    <w:rsid w:val="00566E2B"/>
    <w:rsid w:val="0057036A"/>
    <w:rsid w:val="0057045A"/>
    <w:rsid w:val="00572505"/>
    <w:rsid w:val="00575332"/>
    <w:rsid w:val="00582809"/>
    <w:rsid w:val="00582B6E"/>
    <w:rsid w:val="005832F6"/>
    <w:rsid w:val="005861BB"/>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C8B"/>
    <w:rsid w:val="005B7E60"/>
    <w:rsid w:val="005C0B51"/>
    <w:rsid w:val="005C0C58"/>
    <w:rsid w:val="005C102E"/>
    <w:rsid w:val="005C2A07"/>
    <w:rsid w:val="005C678E"/>
    <w:rsid w:val="005C74FB"/>
    <w:rsid w:val="005D07E7"/>
    <w:rsid w:val="005D09D9"/>
    <w:rsid w:val="005D0EDD"/>
    <w:rsid w:val="005D1602"/>
    <w:rsid w:val="005D1FBF"/>
    <w:rsid w:val="005D22E6"/>
    <w:rsid w:val="005D73CF"/>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250D1"/>
    <w:rsid w:val="00630001"/>
    <w:rsid w:val="00630264"/>
    <w:rsid w:val="00630533"/>
    <w:rsid w:val="006311B3"/>
    <w:rsid w:val="0063284C"/>
    <w:rsid w:val="006329FC"/>
    <w:rsid w:val="00634EB7"/>
    <w:rsid w:val="00635F42"/>
    <w:rsid w:val="00636398"/>
    <w:rsid w:val="006368D3"/>
    <w:rsid w:val="00637247"/>
    <w:rsid w:val="006377EC"/>
    <w:rsid w:val="00641514"/>
    <w:rsid w:val="0064151F"/>
    <w:rsid w:val="00641533"/>
    <w:rsid w:val="0064208D"/>
    <w:rsid w:val="006425BF"/>
    <w:rsid w:val="00643475"/>
    <w:rsid w:val="0064396A"/>
    <w:rsid w:val="00644FE8"/>
    <w:rsid w:val="0064624E"/>
    <w:rsid w:val="006473DC"/>
    <w:rsid w:val="00650AB9"/>
    <w:rsid w:val="00652047"/>
    <w:rsid w:val="00652612"/>
    <w:rsid w:val="00652923"/>
    <w:rsid w:val="00655315"/>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260"/>
    <w:rsid w:val="00683D85"/>
    <w:rsid w:val="00683ECE"/>
    <w:rsid w:val="00684F1E"/>
    <w:rsid w:val="00685147"/>
    <w:rsid w:val="00685662"/>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7FE"/>
    <w:rsid w:val="006A697B"/>
    <w:rsid w:val="006A7AFF"/>
    <w:rsid w:val="006B16DA"/>
    <w:rsid w:val="006B1816"/>
    <w:rsid w:val="006B2099"/>
    <w:rsid w:val="006B32FA"/>
    <w:rsid w:val="006B4B81"/>
    <w:rsid w:val="006B50CF"/>
    <w:rsid w:val="006B5BE6"/>
    <w:rsid w:val="006B6278"/>
    <w:rsid w:val="006B6CE6"/>
    <w:rsid w:val="006B7624"/>
    <w:rsid w:val="006B7C03"/>
    <w:rsid w:val="006C03B8"/>
    <w:rsid w:val="006C20AA"/>
    <w:rsid w:val="006C3409"/>
    <w:rsid w:val="006C5761"/>
    <w:rsid w:val="006C5EC9"/>
    <w:rsid w:val="006C6059"/>
    <w:rsid w:val="006C7522"/>
    <w:rsid w:val="006D08AD"/>
    <w:rsid w:val="006D1623"/>
    <w:rsid w:val="006D20E1"/>
    <w:rsid w:val="006D2139"/>
    <w:rsid w:val="006D2728"/>
    <w:rsid w:val="006D2CB6"/>
    <w:rsid w:val="006D353F"/>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6F7C"/>
    <w:rsid w:val="00707072"/>
    <w:rsid w:val="00707D61"/>
    <w:rsid w:val="00711B0A"/>
    <w:rsid w:val="0071222A"/>
    <w:rsid w:val="00712287"/>
    <w:rsid w:val="00712772"/>
    <w:rsid w:val="007148D3"/>
    <w:rsid w:val="0071565A"/>
    <w:rsid w:val="00715B9A"/>
    <w:rsid w:val="007168FD"/>
    <w:rsid w:val="00716F2B"/>
    <w:rsid w:val="00720C1B"/>
    <w:rsid w:val="00720D98"/>
    <w:rsid w:val="00721A24"/>
    <w:rsid w:val="007227B4"/>
    <w:rsid w:val="00722CB0"/>
    <w:rsid w:val="00725850"/>
    <w:rsid w:val="00726EA6"/>
    <w:rsid w:val="00727208"/>
    <w:rsid w:val="00727680"/>
    <w:rsid w:val="00727C7B"/>
    <w:rsid w:val="00727C9F"/>
    <w:rsid w:val="00730A5D"/>
    <w:rsid w:val="007348B1"/>
    <w:rsid w:val="007362A6"/>
    <w:rsid w:val="007369A2"/>
    <w:rsid w:val="00736D7D"/>
    <w:rsid w:val="00740237"/>
    <w:rsid w:val="00740E58"/>
    <w:rsid w:val="00742371"/>
    <w:rsid w:val="00742DA4"/>
    <w:rsid w:val="00743C89"/>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67BB7"/>
    <w:rsid w:val="007701F8"/>
    <w:rsid w:val="007705B8"/>
    <w:rsid w:val="007730BD"/>
    <w:rsid w:val="00774771"/>
    <w:rsid w:val="007755F2"/>
    <w:rsid w:val="0077585D"/>
    <w:rsid w:val="00776971"/>
    <w:rsid w:val="00777130"/>
    <w:rsid w:val="007813B8"/>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3EC7"/>
    <w:rsid w:val="007A43A6"/>
    <w:rsid w:val="007A512C"/>
    <w:rsid w:val="007A58A6"/>
    <w:rsid w:val="007A66E9"/>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05F3"/>
    <w:rsid w:val="007D1185"/>
    <w:rsid w:val="007D304B"/>
    <w:rsid w:val="007D386C"/>
    <w:rsid w:val="007D437C"/>
    <w:rsid w:val="007D497F"/>
    <w:rsid w:val="007D5179"/>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7786"/>
    <w:rsid w:val="00810ED3"/>
    <w:rsid w:val="00811FCB"/>
    <w:rsid w:val="00812072"/>
    <w:rsid w:val="00813866"/>
    <w:rsid w:val="008143F3"/>
    <w:rsid w:val="00814FE6"/>
    <w:rsid w:val="008158D6"/>
    <w:rsid w:val="00817196"/>
    <w:rsid w:val="0081782A"/>
    <w:rsid w:val="0082276B"/>
    <w:rsid w:val="008235DB"/>
    <w:rsid w:val="00824AB4"/>
    <w:rsid w:val="00825C42"/>
    <w:rsid w:val="00825D25"/>
    <w:rsid w:val="00826F90"/>
    <w:rsid w:val="00827236"/>
    <w:rsid w:val="00827D6F"/>
    <w:rsid w:val="00830A27"/>
    <w:rsid w:val="00830B47"/>
    <w:rsid w:val="008318CE"/>
    <w:rsid w:val="00832C2B"/>
    <w:rsid w:val="008354C5"/>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04AE"/>
    <w:rsid w:val="00883405"/>
    <w:rsid w:val="008903FE"/>
    <w:rsid w:val="008913F1"/>
    <w:rsid w:val="0089188D"/>
    <w:rsid w:val="00894A88"/>
    <w:rsid w:val="00894D03"/>
    <w:rsid w:val="00895386"/>
    <w:rsid w:val="00895561"/>
    <w:rsid w:val="00895AD9"/>
    <w:rsid w:val="008967DC"/>
    <w:rsid w:val="00897C22"/>
    <w:rsid w:val="008A21FF"/>
    <w:rsid w:val="008A2CE2"/>
    <w:rsid w:val="008A30AC"/>
    <w:rsid w:val="008A3FED"/>
    <w:rsid w:val="008A44B8"/>
    <w:rsid w:val="008A514C"/>
    <w:rsid w:val="008A51A8"/>
    <w:rsid w:val="008A54C7"/>
    <w:rsid w:val="008A5551"/>
    <w:rsid w:val="008A77D8"/>
    <w:rsid w:val="008A7A95"/>
    <w:rsid w:val="008B0483"/>
    <w:rsid w:val="008B11C4"/>
    <w:rsid w:val="008B120C"/>
    <w:rsid w:val="008B3562"/>
    <w:rsid w:val="008B4465"/>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D7971"/>
    <w:rsid w:val="008E065E"/>
    <w:rsid w:val="008E0927"/>
    <w:rsid w:val="008E1909"/>
    <w:rsid w:val="008E2CB6"/>
    <w:rsid w:val="008E4930"/>
    <w:rsid w:val="008E5110"/>
    <w:rsid w:val="008F1EAB"/>
    <w:rsid w:val="008F2E64"/>
    <w:rsid w:val="008F33DC"/>
    <w:rsid w:val="008F3D0E"/>
    <w:rsid w:val="008F477F"/>
    <w:rsid w:val="008F4E55"/>
    <w:rsid w:val="008F6E41"/>
    <w:rsid w:val="00901761"/>
    <w:rsid w:val="009022B4"/>
    <w:rsid w:val="00902350"/>
    <w:rsid w:val="0090336B"/>
    <w:rsid w:val="00903554"/>
    <w:rsid w:val="00903B34"/>
    <w:rsid w:val="009048FE"/>
    <w:rsid w:val="009053AA"/>
    <w:rsid w:val="00906939"/>
    <w:rsid w:val="00907D51"/>
    <w:rsid w:val="00910B7D"/>
    <w:rsid w:val="00911CD2"/>
    <w:rsid w:val="00911DFB"/>
    <w:rsid w:val="00912691"/>
    <w:rsid w:val="00912C6A"/>
    <w:rsid w:val="009139D9"/>
    <w:rsid w:val="00914AD8"/>
    <w:rsid w:val="00916079"/>
    <w:rsid w:val="00916EA3"/>
    <w:rsid w:val="00917194"/>
    <w:rsid w:val="00917766"/>
    <w:rsid w:val="00917CE9"/>
    <w:rsid w:val="00917E2A"/>
    <w:rsid w:val="00920BF2"/>
    <w:rsid w:val="00922010"/>
    <w:rsid w:val="00923802"/>
    <w:rsid w:val="0092400A"/>
    <w:rsid w:val="00924943"/>
    <w:rsid w:val="0093056A"/>
    <w:rsid w:val="00930D49"/>
    <w:rsid w:val="00931BD9"/>
    <w:rsid w:val="00932811"/>
    <w:rsid w:val="00934CF7"/>
    <w:rsid w:val="009368F3"/>
    <w:rsid w:val="009413F8"/>
    <w:rsid w:val="009414E8"/>
    <w:rsid w:val="00941636"/>
    <w:rsid w:val="00942756"/>
    <w:rsid w:val="00942D92"/>
    <w:rsid w:val="00942FC9"/>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707"/>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09B4"/>
    <w:rsid w:val="009B1F30"/>
    <w:rsid w:val="009B3AC2"/>
    <w:rsid w:val="009B4DF4"/>
    <w:rsid w:val="009B4FF0"/>
    <w:rsid w:val="009B564E"/>
    <w:rsid w:val="009B7A52"/>
    <w:rsid w:val="009B7E87"/>
    <w:rsid w:val="009C090F"/>
    <w:rsid w:val="009C11C1"/>
    <w:rsid w:val="009C1F7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09C5"/>
    <w:rsid w:val="00A41B97"/>
    <w:rsid w:val="00A41E2B"/>
    <w:rsid w:val="00A45B74"/>
    <w:rsid w:val="00A45FCC"/>
    <w:rsid w:val="00A46896"/>
    <w:rsid w:val="00A470CF"/>
    <w:rsid w:val="00A503A5"/>
    <w:rsid w:val="00A52E1D"/>
    <w:rsid w:val="00A53E3F"/>
    <w:rsid w:val="00A54210"/>
    <w:rsid w:val="00A54B08"/>
    <w:rsid w:val="00A54EB8"/>
    <w:rsid w:val="00A551A4"/>
    <w:rsid w:val="00A5662F"/>
    <w:rsid w:val="00A570F2"/>
    <w:rsid w:val="00A5758B"/>
    <w:rsid w:val="00A61499"/>
    <w:rsid w:val="00A62A77"/>
    <w:rsid w:val="00A63483"/>
    <w:rsid w:val="00A63CAC"/>
    <w:rsid w:val="00A653DB"/>
    <w:rsid w:val="00A657D7"/>
    <w:rsid w:val="00A65BE6"/>
    <w:rsid w:val="00A660AC"/>
    <w:rsid w:val="00A674B0"/>
    <w:rsid w:val="00A67E6C"/>
    <w:rsid w:val="00A70FA6"/>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969ED"/>
    <w:rsid w:val="00AA016F"/>
    <w:rsid w:val="00AA081E"/>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5D9"/>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76F"/>
    <w:rsid w:val="00B41888"/>
    <w:rsid w:val="00B43F17"/>
    <w:rsid w:val="00B4408D"/>
    <w:rsid w:val="00B45A52"/>
    <w:rsid w:val="00B46175"/>
    <w:rsid w:val="00B47E43"/>
    <w:rsid w:val="00B5198C"/>
    <w:rsid w:val="00B52376"/>
    <w:rsid w:val="00B52EA8"/>
    <w:rsid w:val="00B5335A"/>
    <w:rsid w:val="00B5723B"/>
    <w:rsid w:val="00B5724B"/>
    <w:rsid w:val="00B60EF1"/>
    <w:rsid w:val="00B6188F"/>
    <w:rsid w:val="00B622F4"/>
    <w:rsid w:val="00B641CC"/>
    <w:rsid w:val="00B64E41"/>
    <w:rsid w:val="00B664C7"/>
    <w:rsid w:val="00B668A1"/>
    <w:rsid w:val="00B66CEC"/>
    <w:rsid w:val="00B70A05"/>
    <w:rsid w:val="00B7113A"/>
    <w:rsid w:val="00B719C2"/>
    <w:rsid w:val="00B739F6"/>
    <w:rsid w:val="00B74E7D"/>
    <w:rsid w:val="00B81A6C"/>
    <w:rsid w:val="00B81BE4"/>
    <w:rsid w:val="00B840FC"/>
    <w:rsid w:val="00B842A0"/>
    <w:rsid w:val="00B85DE5"/>
    <w:rsid w:val="00B90F73"/>
    <w:rsid w:val="00B92E08"/>
    <w:rsid w:val="00B9371D"/>
    <w:rsid w:val="00B937E1"/>
    <w:rsid w:val="00B93B59"/>
    <w:rsid w:val="00B9406A"/>
    <w:rsid w:val="00B94407"/>
    <w:rsid w:val="00B94854"/>
    <w:rsid w:val="00B9570E"/>
    <w:rsid w:val="00B95B33"/>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9BD"/>
    <w:rsid w:val="00BD5C65"/>
    <w:rsid w:val="00BD5F1A"/>
    <w:rsid w:val="00BD762E"/>
    <w:rsid w:val="00BE1234"/>
    <w:rsid w:val="00BE17CD"/>
    <w:rsid w:val="00BE2E35"/>
    <w:rsid w:val="00BE2FA6"/>
    <w:rsid w:val="00BE333F"/>
    <w:rsid w:val="00BE376C"/>
    <w:rsid w:val="00BE7406"/>
    <w:rsid w:val="00BE7603"/>
    <w:rsid w:val="00BF3279"/>
    <w:rsid w:val="00BF43A5"/>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14A"/>
    <w:rsid w:val="00C154BB"/>
    <w:rsid w:val="00C15DFF"/>
    <w:rsid w:val="00C20166"/>
    <w:rsid w:val="00C229C3"/>
    <w:rsid w:val="00C231D0"/>
    <w:rsid w:val="00C234F7"/>
    <w:rsid w:val="00C239BA"/>
    <w:rsid w:val="00C2535F"/>
    <w:rsid w:val="00C25F2F"/>
    <w:rsid w:val="00C26CD5"/>
    <w:rsid w:val="00C2722B"/>
    <w:rsid w:val="00C27624"/>
    <w:rsid w:val="00C279B5"/>
    <w:rsid w:val="00C27C45"/>
    <w:rsid w:val="00C309B3"/>
    <w:rsid w:val="00C35C9B"/>
    <w:rsid w:val="00C362D8"/>
    <w:rsid w:val="00C3719D"/>
    <w:rsid w:val="00C43E70"/>
    <w:rsid w:val="00C4558A"/>
    <w:rsid w:val="00C47AED"/>
    <w:rsid w:val="00C5028B"/>
    <w:rsid w:val="00C50FD2"/>
    <w:rsid w:val="00C513E8"/>
    <w:rsid w:val="00C52D9B"/>
    <w:rsid w:val="00C54995"/>
    <w:rsid w:val="00C54D41"/>
    <w:rsid w:val="00C54FF4"/>
    <w:rsid w:val="00C576CE"/>
    <w:rsid w:val="00C57B03"/>
    <w:rsid w:val="00C60783"/>
    <w:rsid w:val="00C610E7"/>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0A0"/>
    <w:rsid w:val="00CA2D38"/>
    <w:rsid w:val="00CA424B"/>
    <w:rsid w:val="00CA4F77"/>
    <w:rsid w:val="00CA5276"/>
    <w:rsid w:val="00CB1F63"/>
    <w:rsid w:val="00CB3A8A"/>
    <w:rsid w:val="00CB456D"/>
    <w:rsid w:val="00CB462A"/>
    <w:rsid w:val="00CB4675"/>
    <w:rsid w:val="00CB6DFE"/>
    <w:rsid w:val="00CB7170"/>
    <w:rsid w:val="00CC040E"/>
    <w:rsid w:val="00CC111F"/>
    <w:rsid w:val="00CC1E45"/>
    <w:rsid w:val="00CC2011"/>
    <w:rsid w:val="00CC2764"/>
    <w:rsid w:val="00CC27E6"/>
    <w:rsid w:val="00CC3EA0"/>
    <w:rsid w:val="00CC4F17"/>
    <w:rsid w:val="00CC5691"/>
    <w:rsid w:val="00CC6F59"/>
    <w:rsid w:val="00CC6FEF"/>
    <w:rsid w:val="00CC7115"/>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36F4"/>
    <w:rsid w:val="00CE5C21"/>
    <w:rsid w:val="00CE657E"/>
    <w:rsid w:val="00CE6967"/>
    <w:rsid w:val="00CE7561"/>
    <w:rsid w:val="00CE7B38"/>
    <w:rsid w:val="00CF010C"/>
    <w:rsid w:val="00CF1354"/>
    <w:rsid w:val="00CF3B1F"/>
    <w:rsid w:val="00CF3BF6"/>
    <w:rsid w:val="00CF625B"/>
    <w:rsid w:val="00CF687E"/>
    <w:rsid w:val="00CF71DC"/>
    <w:rsid w:val="00D00035"/>
    <w:rsid w:val="00D004F7"/>
    <w:rsid w:val="00D00FB0"/>
    <w:rsid w:val="00D030AB"/>
    <w:rsid w:val="00D0344F"/>
    <w:rsid w:val="00D0349B"/>
    <w:rsid w:val="00D03FDF"/>
    <w:rsid w:val="00D05E1C"/>
    <w:rsid w:val="00D06173"/>
    <w:rsid w:val="00D074CD"/>
    <w:rsid w:val="00D10249"/>
    <w:rsid w:val="00D10D23"/>
    <w:rsid w:val="00D115C3"/>
    <w:rsid w:val="00D11897"/>
    <w:rsid w:val="00D11A82"/>
    <w:rsid w:val="00D11F6D"/>
    <w:rsid w:val="00D13135"/>
    <w:rsid w:val="00D13E4E"/>
    <w:rsid w:val="00D17D6A"/>
    <w:rsid w:val="00D20472"/>
    <w:rsid w:val="00D2323C"/>
    <w:rsid w:val="00D239A7"/>
    <w:rsid w:val="00D23F47"/>
    <w:rsid w:val="00D2450E"/>
    <w:rsid w:val="00D252D9"/>
    <w:rsid w:val="00D30953"/>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465BC"/>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1CC1"/>
    <w:rsid w:val="00D823C6"/>
    <w:rsid w:val="00D855A7"/>
    <w:rsid w:val="00D86CA3"/>
    <w:rsid w:val="00D871CE"/>
    <w:rsid w:val="00D906B5"/>
    <w:rsid w:val="00D9196D"/>
    <w:rsid w:val="00D92982"/>
    <w:rsid w:val="00D95003"/>
    <w:rsid w:val="00D96C11"/>
    <w:rsid w:val="00D973C1"/>
    <w:rsid w:val="00D9762D"/>
    <w:rsid w:val="00DA2672"/>
    <w:rsid w:val="00DA305E"/>
    <w:rsid w:val="00DA5417"/>
    <w:rsid w:val="00DA55EB"/>
    <w:rsid w:val="00DA56E8"/>
    <w:rsid w:val="00DA5E9F"/>
    <w:rsid w:val="00DA7816"/>
    <w:rsid w:val="00DB0A9F"/>
    <w:rsid w:val="00DB1F9C"/>
    <w:rsid w:val="00DB2E53"/>
    <w:rsid w:val="00DB377D"/>
    <w:rsid w:val="00DB39D9"/>
    <w:rsid w:val="00DB4928"/>
    <w:rsid w:val="00DB6E61"/>
    <w:rsid w:val="00DC1CF6"/>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E6D78"/>
    <w:rsid w:val="00DF011A"/>
    <w:rsid w:val="00DF0447"/>
    <w:rsid w:val="00DF0B6E"/>
    <w:rsid w:val="00DF12AD"/>
    <w:rsid w:val="00DF15E0"/>
    <w:rsid w:val="00DF31B7"/>
    <w:rsid w:val="00DF37A0"/>
    <w:rsid w:val="00DF4917"/>
    <w:rsid w:val="00DF5998"/>
    <w:rsid w:val="00DF6A67"/>
    <w:rsid w:val="00DF7BA6"/>
    <w:rsid w:val="00E0235D"/>
    <w:rsid w:val="00E069B8"/>
    <w:rsid w:val="00E110E7"/>
    <w:rsid w:val="00E11A7C"/>
    <w:rsid w:val="00E11B20"/>
    <w:rsid w:val="00E12C8A"/>
    <w:rsid w:val="00E14FB8"/>
    <w:rsid w:val="00E17984"/>
    <w:rsid w:val="00E17FA2"/>
    <w:rsid w:val="00E20741"/>
    <w:rsid w:val="00E20F2D"/>
    <w:rsid w:val="00E21084"/>
    <w:rsid w:val="00E211A4"/>
    <w:rsid w:val="00E21714"/>
    <w:rsid w:val="00E22330"/>
    <w:rsid w:val="00E2320B"/>
    <w:rsid w:val="00E23EAA"/>
    <w:rsid w:val="00E24548"/>
    <w:rsid w:val="00E26249"/>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5988"/>
    <w:rsid w:val="00E3723A"/>
    <w:rsid w:val="00E373B1"/>
    <w:rsid w:val="00E37860"/>
    <w:rsid w:val="00E4031E"/>
    <w:rsid w:val="00E437E7"/>
    <w:rsid w:val="00E4419C"/>
    <w:rsid w:val="00E446F1"/>
    <w:rsid w:val="00E45919"/>
    <w:rsid w:val="00E46886"/>
    <w:rsid w:val="00E46F51"/>
    <w:rsid w:val="00E47AEF"/>
    <w:rsid w:val="00E5192C"/>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2EB2"/>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5787"/>
    <w:rsid w:val="00EF5838"/>
    <w:rsid w:val="00EF59D2"/>
    <w:rsid w:val="00EF60D0"/>
    <w:rsid w:val="00EF7623"/>
    <w:rsid w:val="00F02322"/>
    <w:rsid w:val="00F02422"/>
    <w:rsid w:val="00F02DB2"/>
    <w:rsid w:val="00F02EAC"/>
    <w:rsid w:val="00F0320F"/>
    <w:rsid w:val="00F036D7"/>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103F"/>
    <w:rsid w:val="00F233DA"/>
    <w:rsid w:val="00F2376F"/>
    <w:rsid w:val="00F243D8"/>
    <w:rsid w:val="00F26531"/>
    <w:rsid w:val="00F30828"/>
    <w:rsid w:val="00F313D6"/>
    <w:rsid w:val="00F31428"/>
    <w:rsid w:val="00F32B3E"/>
    <w:rsid w:val="00F35794"/>
    <w:rsid w:val="00F37389"/>
    <w:rsid w:val="00F37D5F"/>
    <w:rsid w:val="00F40F0C"/>
    <w:rsid w:val="00F4169E"/>
    <w:rsid w:val="00F47361"/>
    <w:rsid w:val="00F4766C"/>
    <w:rsid w:val="00F507D1"/>
    <w:rsid w:val="00F50BD0"/>
    <w:rsid w:val="00F519CE"/>
    <w:rsid w:val="00F51ADA"/>
    <w:rsid w:val="00F51CEB"/>
    <w:rsid w:val="00F52CB2"/>
    <w:rsid w:val="00F55002"/>
    <w:rsid w:val="00F56BBD"/>
    <w:rsid w:val="00F607C5"/>
    <w:rsid w:val="00F60DEA"/>
    <w:rsid w:val="00F61CF3"/>
    <w:rsid w:val="00F62C0A"/>
    <w:rsid w:val="00F6302A"/>
    <w:rsid w:val="00F63775"/>
    <w:rsid w:val="00F64C2B"/>
    <w:rsid w:val="00F651BE"/>
    <w:rsid w:val="00F66EB7"/>
    <w:rsid w:val="00F67F53"/>
    <w:rsid w:val="00F700A0"/>
    <w:rsid w:val="00F703BE"/>
    <w:rsid w:val="00F717D1"/>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4727"/>
    <w:rsid w:val="00F96347"/>
    <w:rsid w:val="00F9665C"/>
    <w:rsid w:val="00F96985"/>
    <w:rsid w:val="00F97838"/>
    <w:rsid w:val="00FA2BB3"/>
    <w:rsid w:val="00FA46B8"/>
    <w:rsid w:val="00FA5448"/>
    <w:rsid w:val="00FA64E5"/>
    <w:rsid w:val="00FA6F0B"/>
    <w:rsid w:val="00FA7657"/>
    <w:rsid w:val="00FB00EE"/>
    <w:rsid w:val="00FB0938"/>
    <w:rsid w:val="00FB2E98"/>
    <w:rsid w:val="00FB40B5"/>
    <w:rsid w:val="00FB4C80"/>
    <w:rsid w:val="00FB6A6A"/>
    <w:rsid w:val="00FC37BF"/>
    <w:rsid w:val="00FC4A36"/>
    <w:rsid w:val="00FC7264"/>
    <w:rsid w:val="00FC7429"/>
    <w:rsid w:val="00FD0620"/>
    <w:rsid w:val="00FD07F6"/>
    <w:rsid w:val="00FD0CAC"/>
    <w:rsid w:val="00FD1EC8"/>
    <w:rsid w:val="00FD2256"/>
    <w:rsid w:val="00FD47ED"/>
    <w:rsid w:val="00FD48B8"/>
    <w:rsid w:val="00FD5DD1"/>
    <w:rsid w:val="00FD74DB"/>
    <w:rsid w:val="00FD7660"/>
    <w:rsid w:val="00FE0393"/>
    <w:rsid w:val="00FE0655"/>
    <w:rsid w:val="00FE2365"/>
    <w:rsid w:val="00FE3DCF"/>
    <w:rsid w:val="00FE4C7B"/>
    <w:rsid w:val="00FE6989"/>
    <w:rsid w:val="00FE7336"/>
    <w:rsid w:val="00FE787C"/>
    <w:rsid w:val="00FF1171"/>
    <w:rsid w:val="00FF12BE"/>
    <w:rsid w:val="00FF17B8"/>
    <w:rsid w:val="00FF3840"/>
    <w:rsid w:val="00FF45A5"/>
    <w:rsid w:val="00FF5502"/>
    <w:rsid w:val="00FF5C91"/>
    <w:rsid w:val="00FF78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1E4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C1E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1E4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正文文本"/>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正文文本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imsender21">
    <w:name w:val="im_sender2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1">
    <w:name w:val="message_timestamp2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2">
    <w:name w:val="im_sender2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2">
    <w:name w:val="message_timestamp2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3">
    <w:name w:val="im_sender2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3">
    <w:name w:val="message_timestamp2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4">
    <w:name w:val="im_sender2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4">
    <w:name w:val="message_timestamp2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5">
    <w:name w:val="im_sender25"/>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5">
    <w:name w:val="message_timestamp25"/>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6">
    <w:name w:val="im_sender26"/>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6">
    <w:name w:val="message_timestamp26"/>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7">
    <w:name w:val="im_sender27"/>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B1Char1">
    <w:name w:val="B1 Char1"/>
    <w:rsid w:val="00125EE0"/>
    <w:rPr>
      <w:lang w:val="en-GB" w:eastAsia="en-US"/>
    </w:rPr>
  </w:style>
  <w:style w:type="paragraph" w:customStyle="1" w:styleId="textintend1">
    <w:name w:val="text intend 1"/>
    <w:basedOn w:val="Normal"/>
    <w:rsid w:val="006329FC"/>
    <w:pPr>
      <w:numPr>
        <w:numId w:val="12"/>
      </w:numPr>
      <w:overflowPunct w:val="0"/>
      <w:autoSpaceDE w:val="0"/>
      <w:autoSpaceDN w:val="0"/>
      <w:adjustRightInd w:val="0"/>
      <w:spacing w:after="120" w:line="240" w:lineRule="auto"/>
      <w:jc w:val="both"/>
      <w:textAlignment w:val="baseline"/>
    </w:pPr>
    <w:rPr>
      <w:rFonts w:ascii="Times New Roman" w:eastAsia="MS Mincho"/>
      <w:sz w:val="24"/>
      <w:szCs w:val="20"/>
      <w:lang w:eastAsia="en-GB"/>
    </w:rPr>
  </w:style>
  <w:style w:type="character" w:customStyle="1" w:styleId="B3Char">
    <w:name w:val="B3 Char"/>
    <w:link w:val="B3"/>
    <w:rsid w:val="0044177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51276121">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4105285">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60458901">
      <w:bodyDiv w:val="1"/>
      <w:marLeft w:val="0"/>
      <w:marRight w:val="0"/>
      <w:marTop w:val="0"/>
      <w:marBottom w:val="0"/>
      <w:divBdr>
        <w:top w:val="none" w:sz="0" w:space="0" w:color="auto"/>
        <w:left w:val="none" w:sz="0" w:space="0" w:color="auto"/>
        <w:bottom w:val="none" w:sz="0" w:space="0" w:color="auto"/>
        <w:right w:val="none" w:sz="0" w:space="0" w:color="auto"/>
      </w:divBdr>
    </w:div>
    <w:div w:id="542669058">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1774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6813831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59626237">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947166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tif"/><Relationship Id="rId4" Type="http://schemas.openxmlformats.org/officeDocument/2006/relationships/settings" Target="settings.xml"/><Relationship Id="rId9" Type="http://schemas.openxmlformats.org/officeDocument/2006/relationships/image" Target="media/image2.ti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D3987-A47D-425B-8EBB-702B0A336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3348</Words>
  <Characters>17746</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2018-04-06T19:21:00Z</dcterms:created>
  <dcterms:modified xsi:type="dcterms:W3CDTF">2018-05-11T16:46:00Z</dcterms:modified>
</cp:coreProperties>
</file>